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6"/>
      </w:tblGrid>
      <w:tr w:rsidR="00072577" w:rsidRPr="00072577" w14:paraId="0A8F5A1F" w14:textId="77777777" w:rsidTr="007A2C42">
        <w:trPr>
          <w:trHeight w:val="841"/>
        </w:trPr>
        <w:tc>
          <w:tcPr>
            <w:tcW w:w="7621" w:type="dxa"/>
            <w:gridSpan w:val="2"/>
            <w:shd w:val="clear" w:color="auto" w:fill="auto"/>
            <w:vAlign w:val="center"/>
          </w:tcPr>
          <w:p w14:paraId="253ECCCC" w14:textId="77777777" w:rsidR="00072577" w:rsidRPr="00072577" w:rsidRDefault="00072577" w:rsidP="00743D15">
            <w:pPr>
              <w:pStyle w:val="Header"/>
              <w:rPr>
                <w:rFonts w:ascii="Oswald" w:hAnsi="Oswald" w:cs="Arial"/>
                <w:b/>
                <w:smallCaps/>
              </w:rPr>
            </w:pPr>
            <w:r w:rsidRPr="00072577">
              <w:rPr>
                <w:rFonts w:ascii="Oswald" w:hAnsi="Oswald" w:cs="Arial"/>
                <w:b/>
                <w:smallCaps/>
              </w:rPr>
              <w:t>ROLE PROFILE</w:t>
            </w:r>
            <w:r w:rsidR="00241EBD">
              <w:rPr>
                <w:rFonts w:ascii="Oswald" w:hAnsi="Oswald" w:cs="Arial"/>
                <w:b/>
                <w:smallCaps/>
              </w:rPr>
              <w:t xml:space="preserve">: </w:t>
            </w:r>
            <w:r w:rsidR="00086521" w:rsidRPr="00466A76">
              <w:rPr>
                <w:rFonts w:ascii="Oswald" w:hAnsi="Oswald" w:cs="Arial"/>
                <w:b/>
                <w:smallCaps/>
                <w:noProof/>
              </w:rPr>
              <w:t>Learning Officer</w:t>
            </w:r>
          </w:p>
          <w:p w14:paraId="672A6659" w14:textId="77777777" w:rsidR="00BB6541" w:rsidRPr="00072577" w:rsidRDefault="00BB6541" w:rsidP="00BB6541">
            <w:pPr>
              <w:jc w:val="center"/>
              <w:rPr>
                <w:rFonts w:ascii="Arial" w:hAnsi="Arial"/>
                <w:b/>
                <w:sz w:val="18"/>
                <w:szCs w:val="18"/>
              </w:rPr>
            </w:pPr>
          </w:p>
        </w:tc>
        <w:tc>
          <w:tcPr>
            <w:tcW w:w="2552" w:type="dxa"/>
            <w:vMerge w:val="restart"/>
          </w:tcPr>
          <w:p w14:paraId="0A37501D" w14:textId="77777777" w:rsidR="00BB6541" w:rsidRPr="00072577" w:rsidRDefault="00BB6541" w:rsidP="00BB6541">
            <w:pPr>
              <w:jc w:val="right"/>
              <w:rPr>
                <w:rFonts w:ascii="Calibri" w:hAnsi="Calibri"/>
                <w:b/>
                <w:sz w:val="20"/>
                <w:szCs w:val="20"/>
              </w:rPr>
            </w:pPr>
          </w:p>
          <w:p w14:paraId="5DAB6C7B" w14:textId="77777777" w:rsidR="00050253" w:rsidRPr="00072577" w:rsidRDefault="00D161D9" w:rsidP="00050253">
            <w:pPr>
              <w:jc w:val="center"/>
              <w:rPr>
                <w:rFonts w:ascii="Calibri" w:hAnsi="Calibri"/>
                <w:bCs/>
                <w:sz w:val="20"/>
                <w:szCs w:val="20"/>
              </w:rPr>
            </w:pPr>
            <w:r>
              <w:rPr>
                <w:rFonts w:ascii="Calibri" w:hAnsi="Calibri"/>
                <w:bCs/>
                <w:noProof/>
                <w:sz w:val="20"/>
                <w:szCs w:val="20"/>
              </w:rPr>
              <w:drawing>
                <wp:inline distT="0" distB="0" distL="0" distR="0" wp14:anchorId="57BE6870" wp14:editId="7BED9C06">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94C06" w:rsidRPr="00994C06" w14:paraId="49FFFD1F" w14:textId="77777777" w:rsidTr="007A2C42">
        <w:trPr>
          <w:trHeight w:val="495"/>
        </w:trPr>
        <w:tc>
          <w:tcPr>
            <w:tcW w:w="1809" w:type="dxa"/>
            <w:shd w:val="clear" w:color="auto" w:fill="auto"/>
            <w:vAlign w:val="center"/>
          </w:tcPr>
          <w:p w14:paraId="5F7FC62C" w14:textId="77777777" w:rsidR="00BB6541" w:rsidRPr="005E601E" w:rsidRDefault="00BB6541"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3B28DB97" w14:textId="77777777" w:rsidR="00BB6541" w:rsidRPr="005E601E" w:rsidRDefault="0031628B" w:rsidP="00E31215">
            <w:pPr>
              <w:rPr>
                <w:rFonts w:ascii="Oswald" w:hAnsi="Oswald"/>
                <w:bCs/>
                <w:sz w:val="22"/>
                <w:szCs w:val="22"/>
              </w:rPr>
            </w:pPr>
            <w:r>
              <w:rPr>
                <w:rFonts w:ascii="Oswald" w:hAnsi="Oswald"/>
                <w:bCs/>
                <w:noProof/>
                <w:sz w:val="22"/>
                <w:szCs w:val="22"/>
              </w:rPr>
              <w:t xml:space="preserve">Supply Chain </w:t>
            </w:r>
            <w:r w:rsidR="00086521" w:rsidRPr="00466A76">
              <w:rPr>
                <w:rFonts w:ascii="Oswald" w:hAnsi="Oswald"/>
                <w:bCs/>
                <w:noProof/>
                <w:sz w:val="22"/>
                <w:szCs w:val="22"/>
              </w:rPr>
              <w:t xml:space="preserve">Learning </w:t>
            </w:r>
            <w:r w:rsidR="005F2F01">
              <w:rPr>
                <w:rFonts w:ascii="Oswald" w:hAnsi="Oswald"/>
                <w:bCs/>
                <w:noProof/>
                <w:sz w:val="22"/>
                <w:szCs w:val="22"/>
              </w:rPr>
              <w:t xml:space="preserve">Senior </w:t>
            </w:r>
            <w:r w:rsidR="00086521" w:rsidRPr="00466A76">
              <w:rPr>
                <w:rFonts w:ascii="Oswald" w:hAnsi="Oswald"/>
                <w:bCs/>
                <w:noProof/>
                <w:sz w:val="22"/>
                <w:szCs w:val="22"/>
              </w:rPr>
              <w:t>Officer</w:t>
            </w:r>
            <w:r w:rsidR="005F2F01">
              <w:rPr>
                <w:rFonts w:ascii="Oswald" w:hAnsi="Oswald"/>
                <w:bCs/>
                <w:noProof/>
                <w:sz w:val="22"/>
                <w:szCs w:val="22"/>
              </w:rPr>
              <w:t xml:space="preserve"> </w:t>
            </w:r>
            <w:r w:rsidR="005F2F01" w:rsidRPr="005F2F01">
              <w:rPr>
                <w:rFonts w:ascii="Oswald" w:hAnsi="Oswald"/>
                <w:bCs/>
                <w:noProof/>
                <w:sz w:val="22"/>
                <w:szCs w:val="22"/>
              </w:rPr>
              <w:t>NEW0000213</w:t>
            </w:r>
          </w:p>
        </w:tc>
        <w:tc>
          <w:tcPr>
            <w:tcW w:w="2552" w:type="dxa"/>
            <w:vMerge/>
          </w:tcPr>
          <w:p w14:paraId="02EB378F" w14:textId="77777777" w:rsidR="00BB6541" w:rsidRPr="00994C06" w:rsidRDefault="00BB6541" w:rsidP="00E31215">
            <w:pPr>
              <w:rPr>
                <w:rFonts w:ascii="Calibri" w:hAnsi="Calibri"/>
                <w:b/>
                <w:sz w:val="20"/>
                <w:szCs w:val="20"/>
              </w:rPr>
            </w:pPr>
          </w:p>
        </w:tc>
      </w:tr>
    </w:tbl>
    <w:p w14:paraId="6A05A809"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098BE68A" w14:textId="77777777" w:rsidTr="03DFD1EB">
        <w:trPr>
          <w:trHeight w:val="277"/>
        </w:trPr>
        <w:tc>
          <w:tcPr>
            <w:tcW w:w="1809" w:type="dxa"/>
            <w:tcBorders>
              <w:bottom w:val="single" w:sz="4" w:space="0" w:color="000000" w:themeColor="text1"/>
            </w:tcBorders>
            <w:shd w:val="clear" w:color="auto" w:fill="D5E0E1"/>
            <w:vAlign w:val="center"/>
          </w:tcPr>
          <w:p w14:paraId="7097B7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5198C15D" w14:textId="77777777" w:rsidR="00F64009" w:rsidRPr="005E601E" w:rsidRDefault="00086521" w:rsidP="005B5FBD">
            <w:pPr>
              <w:rPr>
                <w:rFonts w:ascii="Lato" w:hAnsi="Lato"/>
                <w:bCs/>
                <w:iCs/>
                <w:sz w:val="22"/>
                <w:szCs w:val="22"/>
              </w:rPr>
            </w:pPr>
            <w:r w:rsidRPr="00466A76">
              <w:rPr>
                <w:rFonts w:ascii="Lato" w:hAnsi="Lato"/>
                <w:bCs/>
                <w:iCs/>
                <w:noProof/>
                <w:sz w:val="22"/>
                <w:szCs w:val="22"/>
              </w:rPr>
              <w:t>Supply Chain</w:t>
            </w:r>
          </w:p>
        </w:tc>
        <w:tc>
          <w:tcPr>
            <w:tcW w:w="2268" w:type="dxa"/>
            <w:shd w:val="clear" w:color="auto" w:fill="D5E0E1"/>
            <w:vAlign w:val="center"/>
          </w:tcPr>
          <w:p w14:paraId="50E1B160"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3E16605E" w14:textId="77777777" w:rsidR="00F64009" w:rsidRPr="005E601E" w:rsidRDefault="005F2F01" w:rsidP="00F64009">
            <w:pPr>
              <w:rPr>
                <w:rFonts w:ascii="Lato" w:hAnsi="Lato"/>
                <w:bCs/>
                <w:iCs/>
                <w:sz w:val="22"/>
                <w:szCs w:val="22"/>
              </w:rPr>
            </w:pPr>
            <w:r>
              <w:rPr>
                <w:rFonts w:ascii="Lato" w:hAnsi="Lato"/>
                <w:bCs/>
                <w:iCs/>
                <w:noProof/>
                <w:sz w:val="22"/>
                <w:szCs w:val="22"/>
              </w:rPr>
              <w:t>P2</w:t>
            </w:r>
          </w:p>
        </w:tc>
      </w:tr>
      <w:tr w:rsidR="00994C06" w:rsidRPr="005E601E" w14:paraId="357AFEC9" w14:textId="77777777" w:rsidTr="03DFD1EB">
        <w:trPr>
          <w:trHeight w:val="304"/>
        </w:trPr>
        <w:tc>
          <w:tcPr>
            <w:tcW w:w="1809" w:type="dxa"/>
            <w:shd w:val="clear" w:color="auto" w:fill="D5E0E1"/>
            <w:vAlign w:val="center"/>
          </w:tcPr>
          <w:p w14:paraId="5C072BEF"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799F4568" w14:textId="77777777" w:rsidR="00F64009" w:rsidRPr="007237E9" w:rsidRDefault="00AD4268" w:rsidP="00F64009">
            <w:pPr>
              <w:rPr>
                <w:rFonts w:ascii="Lato" w:hAnsi="Lato"/>
                <w:bCs/>
                <w:iCs/>
                <w:sz w:val="22"/>
                <w:szCs w:val="22"/>
                <w:highlight w:val="yellow"/>
              </w:rPr>
            </w:pPr>
            <w:r w:rsidRPr="00AD4268">
              <w:rPr>
                <w:rFonts w:ascii="Lato" w:hAnsi="Lato"/>
                <w:bCs/>
                <w:iCs/>
                <w:sz w:val="22"/>
                <w:szCs w:val="22"/>
              </w:rPr>
              <w:t>Global Head of Supply Chain Planning and Capability</w:t>
            </w:r>
          </w:p>
        </w:tc>
        <w:tc>
          <w:tcPr>
            <w:tcW w:w="2268" w:type="dxa"/>
            <w:shd w:val="clear" w:color="auto" w:fill="D5E0E1"/>
            <w:vAlign w:val="center"/>
          </w:tcPr>
          <w:p w14:paraId="3087F16C"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2302D94F" w14:textId="77777777" w:rsidR="00F64009" w:rsidRPr="005E601E" w:rsidRDefault="00086521" w:rsidP="00F64009">
            <w:pPr>
              <w:rPr>
                <w:rFonts w:ascii="Lato" w:hAnsi="Lato"/>
                <w:bCs/>
                <w:iCs/>
                <w:sz w:val="22"/>
                <w:szCs w:val="22"/>
              </w:rPr>
            </w:pPr>
            <w:r w:rsidRPr="00466A76">
              <w:rPr>
                <w:rFonts w:ascii="Lato" w:hAnsi="Lato"/>
                <w:bCs/>
                <w:iCs/>
                <w:noProof/>
                <w:sz w:val="22"/>
                <w:szCs w:val="22"/>
              </w:rPr>
              <w:t>Permanent</w:t>
            </w:r>
          </w:p>
        </w:tc>
      </w:tr>
      <w:tr w:rsidR="00BB1C79" w:rsidRPr="005E601E" w14:paraId="2E37786A" w14:textId="77777777" w:rsidTr="03DFD1EB">
        <w:trPr>
          <w:trHeight w:val="304"/>
        </w:trPr>
        <w:tc>
          <w:tcPr>
            <w:tcW w:w="1809" w:type="dxa"/>
            <w:shd w:val="clear" w:color="auto" w:fill="D5E0E1"/>
            <w:vAlign w:val="center"/>
          </w:tcPr>
          <w:p w14:paraId="1D2B207C"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4F8C78E1" w14:textId="77777777" w:rsidR="00BB1C79" w:rsidRDefault="00086521" w:rsidP="00F64009">
            <w:pPr>
              <w:rPr>
                <w:rFonts w:ascii="Lato" w:hAnsi="Lato"/>
                <w:bCs/>
                <w:iCs/>
                <w:sz w:val="22"/>
                <w:szCs w:val="22"/>
              </w:rPr>
            </w:pPr>
            <w:r w:rsidRPr="00466A76">
              <w:rPr>
                <w:rFonts w:ascii="Lato" w:hAnsi="Lato"/>
                <w:bCs/>
                <w:iCs/>
                <w:noProof/>
                <w:sz w:val="22"/>
                <w:szCs w:val="22"/>
              </w:rPr>
              <w:t>Any</w:t>
            </w:r>
          </w:p>
        </w:tc>
        <w:tc>
          <w:tcPr>
            <w:tcW w:w="2268" w:type="dxa"/>
            <w:shd w:val="clear" w:color="auto" w:fill="D5E0E1"/>
            <w:vAlign w:val="center"/>
          </w:tcPr>
          <w:p w14:paraId="36246C5F"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1F5E0C7E" w14:textId="77777777" w:rsidR="00BB1C79" w:rsidRDefault="00086521" w:rsidP="00F64009">
            <w:pPr>
              <w:rPr>
                <w:rFonts w:ascii="Lato" w:hAnsi="Lato"/>
                <w:bCs/>
                <w:iCs/>
                <w:sz w:val="22"/>
                <w:szCs w:val="22"/>
              </w:rPr>
            </w:pPr>
            <w:r w:rsidRPr="00466A76">
              <w:rPr>
                <w:rFonts w:ascii="Lato" w:hAnsi="Lato"/>
                <w:bCs/>
                <w:iCs/>
                <w:noProof/>
                <w:sz w:val="22"/>
                <w:szCs w:val="22"/>
              </w:rPr>
              <w:t>Any</w:t>
            </w:r>
          </w:p>
        </w:tc>
      </w:tr>
      <w:tr w:rsidR="00BB1C79" w:rsidRPr="005E601E" w14:paraId="5A8DD74E" w14:textId="77777777" w:rsidTr="03DFD1EB">
        <w:trPr>
          <w:trHeight w:val="304"/>
        </w:trPr>
        <w:tc>
          <w:tcPr>
            <w:tcW w:w="1809" w:type="dxa"/>
            <w:shd w:val="clear" w:color="auto" w:fill="D5E0E1"/>
            <w:vAlign w:val="center"/>
          </w:tcPr>
          <w:p w14:paraId="76F1BADF"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152CF729" w14:textId="77777777" w:rsidR="00BB1C79" w:rsidRDefault="00086521" w:rsidP="00F64009">
            <w:pPr>
              <w:rPr>
                <w:rFonts w:ascii="Lato" w:hAnsi="Lato"/>
                <w:bCs/>
                <w:iCs/>
                <w:sz w:val="22"/>
                <w:szCs w:val="22"/>
              </w:rPr>
            </w:pPr>
            <w:r w:rsidRPr="00466A76">
              <w:rPr>
                <w:rFonts w:ascii="Lato" w:hAnsi="Lato"/>
                <w:bCs/>
                <w:iCs/>
                <w:noProof/>
                <w:sz w:val="22"/>
                <w:szCs w:val="22"/>
              </w:rPr>
              <w:t>Any</w:t>
            </w:r>
          </w:p>
        </w:tc>
        <w:tc>
          <w:tcPr>
            <w:tcW w:w="2268" w:type="dxa"/>
            <w:shd w:val="clear" w:color="auto" w:fill="D5E0E1"/>
            <w:vAlign w:val="center"/>
          </w:tcPr>
          <w:p w14:paraId="5A39BBE3" w14:textId="0A21AA7E" w:rsidR="00BB1C79" w:rsidRDefault="0F549404" w:rsidP="03DFD1EB">
            <w:pPr>
              <w:rPr>
                <w:rFonts w:ascii="Lato" w:hAnsi="Lato"/>
                <w:b/>
                <w:bCs/>
                <w:sz w:val="22"/>
                <w:szCs w:val="22"/>
              </w:rPr>
            </w:pPr>
            <w:r w:rsidRPr="03DFD1EB">
              <w:rPr>
                <w:rFonts w:ascii="Lato" w:hAnsi="Lato"/>
                <w:b/>
                <w:bCs/>
                <w:sz w:val="22"/>
                <w:szCs w:val="22"/>
              </w:rPr>
              <w:t>Headcount</w:t>
            </w:r>
          </w:p>
        </w:tc>
        <w:tc>
          <w:tcPr>
            <w:tcW w:w="2958" w:type="dxa"/>
            <w:vAlign w:val="center"/>
          </w:tcPr>
          <w:p w14:paraId="41C8F396" w14:textId="455EB8EB" w:rsidR="00BB1C79" w:rsidRDefault="0F549404" w:rsidP="03DFD1EB">
            <w:pPr>
              <w:rPr>
                <w:rFonts w:ascii="Lato" w:hAnsi="Lato"/>
                <w:sz w:val="22"/>
                <w:szCs w:val="22"/>
              </w:rPr>
            </w:pPr>
            <w:r w:rsidRPr="03DFD1EB">
              <w:rPr>
                <w:rFonts w:ascii="Lato" w:hAnsi="Lato"/>
                <w:sz w:val="22"/>
                <w:szCs w:val="22"/>
              </w:rPr>
              <w:t>1</w:t>
            </w:r>
          </w:p>
        </w:tc>
      </w:tr>
    </w:tbl>
    <w:p w14:paraId="72A3D3EC"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CEA202D" w14:textId="77777777" w:rsidTr="005B5FBD">
        <w:tc>
          <w:tcPr>
            <w:tcW w:w="10296" w:type="dxa"/>
            <w:shd w:val="clear" w:color="auto" w:fill="D5E0E1"/>
          </w:tcPr>
          <w:p w14:paraId="0F9BBFAF"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05304FA0" w14:textId="77777777" w:rsidTr="005B5FBD">
        <w:trPr>
          <w:trHeight w:val="854"/>
        </w:trPr>
        <w:tc>
          <w:tcPr>
            <w:tcW w:w="10296" w:type="dxa"/>
          </w:tcPr>
          <w:p w14:paraId="74D7D534"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67F812A3" w14:textId="77777777" w:rsidR="00A338D7" w:rsidRPr="00033EB6" w:rsidRDefault="00086521" w:rsidP="00A338D7">
            <w:pPr>
              <w:rPr>
                <w:rFonts w:ascii="Lato" w:hAnsi="Lato"/>
                <w:bCs/>
                <w:iCs/>
                <w:color w:val="000000"/>
                <w:sz w:val="22"/>
                <w:szCs w:val="22"/>
              </w:rPr>
            </w:pPr>
            <w:r w:rsidRPr="00466A76">
              <w:rPr>
                <w:rFonts w:ascii="Lato" w:hAnsi="Lato"/>
                <w:bCs/>
                <w:iCs/>
                <w:noProof/>
                <w:color w:val="000000"/>
                <w:sz w:val="22"/>
                <w:szCs w:val="22"/>
              </w:rPr>
              <w:t>To provide guidance and support to country offices in supply chain planning, procurement, warehousing, distribution, and fleet management, enabling effective and efficient operations while ensuring compliance with regulatory and donor requirements. To deliver training and development opportunities in supply chain expertise for staff in country offices and partners, enhancing local capabilities and fostering supplier sustainability and CO2 emission reduction programs. To support country offices with international procurement, supplier registration, and emergency response management, strengthening overall supply chain resilience and performance.</w:t>
            </w:r>
          </w:p>
          <w:p w14:paraId="0D0B940D" w14:textId="77777777" w:rsidR="00626423" w:rsidRPr="00033EB6" w:rsidRDefault="00626423" w:rsidP="00A338D7">
            <w:pPr>
              <w:rPr>
                <w:rFonts w:ascii="Lato" w:hAnsi="Lato"/>
                <w:bCs/>
                <w:iCs/>
                <w:color w:val="000000"/>
                <w:sz w:val="22"/>
                <w:szCs w:val="22"/>
              </w:rPr>
            </w:pPr>
          </w:p>
          <w:p w14:paraId="2AA601AB"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3383A7B4" w14:textId="77777777" w:rsidR="00A338D7" w:rsidRPr="005E601E" w:rsidRDefault="00086521" w:rsidP="00A338D7">
            <w:pPr>
              <w:rPr>
                <w:rFonts w:ascii="Lato" w:hAnsi="Lato"/>
                <w:bCs/>
                <w:iCs/>
                <w:sz w:val="22"/>
                <w:szCs w:val="22"/>
              </w:rPr>
            </w:pPr>
            <w:r w:rsidRPr="00466A76">
              <w:rPr>
                <w:rFonts w:ascii="Lato" w:hAnsi="Lato"/>
                <w:bCs/>
                <w:iCs/>
                <w:noProof/>
                <w:color w:val="000000"/>
                <w:sz w:val="22"/>
                <w:szCs w:val="22"/>
              </w:rPr>
              <w:t>The Supply Chain Learning Officer is responsible for championing talent development and learning for the Supply Chain function.  This role aims to ensure all staff working in supply chain have consistent access to high quality learning opportunities, in turn building the capability of the function.  The role will also have a focus on supply chain learning for non-supply chain staff – ensuring the function is well understood across the organisation and that all staff know how to learn more about supply chain.</w:t>
            </w:r>
          </w:p>
        </w:tc>
      </w:tr>
    </w:tbl>
    <w:p w14:paraId="0E27B00A"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03B2C3AF" w14:textId="77777777" w:rsidTr="3838FDC5">
        <w:tc>
          <w:tcPr>
            <w:tcW w:w="10296" w:type="dxa"/>
            <w:shd w:val="clear" w:color="auto" w:fill="D5E0E1"/>
          </w:tcPr>
          <w:p w14:paraId="44258CB5"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0D035D54" w14:textId="77777777" w:rsidTr="3838FDC5">
        <w:tc>
          <w:tcPr>
            <w:tcW w:w="10296" w:type="dxa"/>
          </w:tcPr>
          <w:p w14:paraId="526CD439" w14:textId="77777777" w:rsidR="00086521" w:rsidRPr="00466A76" w:rsidRDefault="00086521" w:rsidP="007237E9">
            <w:pPr>
              <w:numPr>
                <w:ilvl w:val="0"/>
                <w:numId w:val="15"/>
              </w:numPr>
              <w:rPr>
                <w:rFonts w:ascii="Lato" w:hAnsi="Lato"/>
                <w:noProof/>
                <w:sz w:val="22"/>
                <w:szCs w:val="22"/>
              </w:rPr>
            </w:pPr>
            <w:r w:rsidRPr="00466A76">
              <w:rPr>
                <w:rFonts w:ascii="Lato" w:hAnsi="Lato"/>
                <w:noProof/>
                <w:sz w:val="22"/>
                <w:szCs w:val="22"/>
              </w:rPr>
              <w:t>Maintain the Supply Chain Learning Hub (SCLH) ensuring all courses, tools and guidance are relevant to the function and up to date</w:t>
            </w:r>
          </w:p>
          <w:p w14:paraId="6FACBE85" w14:textId="77777777" w:rsidR="00086521" w:rsidRPr="00466A76" w:rsidRDefault="00086521" w:rsidP="007237E9">
            <w:pPr>
              <w:numPr>
                <w:ilvl w:val="0"/>
                <w:numId w:val="15"/>
              </w:numPr>
              <w:rPr>
                <w:rFonts w:ascii="Lato" w:hAnsi="Lato"/>
                <w:noProof/>
                <w:sz w:val="22"/>
                <w:szCs w:val="22"/>
              </w:rPr>
            </w:pPr>
            <w:r w:rsidRPr="00466A76">
              <w:rPr>
                <w:rFonts w:ascii="Lato" w:hAnsi="Lato"/>
                <w:noProof/>
                <w:sz w:val="22"/>
                <w:szCs w:val="22"/>
              </w:rPr>
              <w:t>Maintain the Supply Chain Competency Framework and supporting guidance/documentation.</w:t>
            </w:r>
          </w:p>
          <w:p w14:paraId="07EE5675" w14:textId="77777777" w:rsidR="00086521" w:rsidRPr="00466A76" w:rsidRDefault="00086521" w:rsidP="007237E9">
            <w:pPr>
              <w:numPr>
                <w:ilvl w:val="0"/>
                <w:numId w:val="15"/>
              </w:numPr>
              <w:rPr>
                <w:rFonts w:ascii="Lato" w:hAnsi="Lato"/>
                <w:noProof/>
                <w:sz w:val="22"/>
                <w:szCs w:val="22"/>
              </w:rPr>
            </w:pPr>
            <w:r w:rsidRPr="00466A76">
              <w:rPr>
                <w:rFonts w:ascii="Lato" w:hAnsi="Lato"/>
                <w:noProof/>
                <w:sz w:val="22"/>
                <w:szCs w:val="22"/>
              </w:rPr>
              <w:t>Engage with cross functional work on competency frameworks to ensure supply chain is effectively represented.</w:t>
            </w:r>
          </w:p>
          <w:p w14:paraId="569CC791" w14:textId="77777777" w:rsidR="00086521" w:rsidRPr="00466A76" w:rsidRDefault="00086521" w:rsidP="007237E9">
            <w:pPr>
              <w:numPr>
                <w:ilvl w:val="0"/>
                <w:numId w:val="15"/>
              </w:numPr>
              <w:rPr>
                <w:rFonts w:ascii="Lato" w:hAnsi="Lato"/>
                <w:noProof/>
                <w:sz w:val="22"/>
                <w:szCs w:val="22"/>
              </w:rPr>
            </w:pPr>
            <w:r w:rsidRPr="00466A76">
              <w:rPr>
                <w:rFonts w:ascii="Lato" w:hAnsi="Lato"/>
                <w:noProof/>
                <w:sz w:val="22"/>
                <w:szCs w:val="22"/>
              </w:rPr>
              <w:t>Develop and deliver SCLH continuous improvement to ensure this key resources is the go to location for supply chain learning.</w:t>
            </w:r>
          </w:p>
          <w:p w14:paraId="52C3F46C" w14:textId="77777777" w:rsidR="00086521" w:rsidRPr="00466A76" w:rsidRDefault="00086521" w:rsidP="007237E9">
            <w:pPr>
              <w:numPr>
                <w:ilvl w:val="0"/>
                <w:numId w:val="15"/>
              </w:numPr>
              <w:rPr>
                <w:rFonts w:ascii="Lato" w:hAnsi="Lato"/>
                <w:noProof/>
                <w:sz w:val="22"/>
                <w:szCs w:val="22"/>
              </w:rPr>
            </w:pPr>
            <w:r w:rsidRPr="00466A76">
              <w:rPr>
                <w:rFonts w:ascii="Lato" w:hAnsi="Lato"/>
                <w:noProof/>
                <w:sz w:val="22"/>
                <w:szCs w:val="22"/>
              </w:rPr>
              <w:t>Build and maintain external networks and engage with peer organizations to share best practice for supply chain learning</w:t>
            </w:r>
          </w:p>
          <w:p w14:paraId="53D76491" w14:textId="77777777" w:rsidR="00086521" w:rsidRPr="00466A76" w:rsidRDefault="00086521" w:rsidP="007237E9">
            <w:pPr>
              <w:numPr>
                <w:ilvl w:val="0"/>
                <w:numId w:val="15"/>
              </w:numPr>
              <w:rPr>
                <w:rFonts w:ascii="Lato" w:hAnsi="Lato"/>
                <w:noProof/>
                <w:sz w:val="22"/>
                <w:szCs w:val="22"/>
              </w:rPr>
            </w:pPr>
            <w:r w:rsidRPr="00466A76">
              <w:rPr>
                <w:rFonts w:ascii="Lato" w:hAnsi="Lato"/>
                <w:noProof/>
                <w:sz w:val="22"/>
                <w:szCs w:val="22"/>
              </w:rPr>
              <w:t>Build and maintain internal networks and engage with learning  / capacity building staff in other functions to share best practice</w:t>
            </w:r>
          </w:p>
          <w:p w14:paraId="524E56A9" w14:textId="77777777" w:rsidR="00086521" w:rsidRPr="00466A76" w:rsidRDefault="00086521" w:rsidP="007237E9">
            <w:pPr>
              <w:numPr>
                <w:ilvl w:val="0"/>
                <w:numId w:val="15"/>
              </w:numPr>
              <w:rPr>
                <w:rFonts w:ascii="Lato" w:hAnsi="Lato"/>
                <w:noProof/>
                <w:sz w:val="22"/>
                <w:szCs w:val="22"/>
              </w:rPr>
            </w:pPr>
            <w:r w:rsidRPr="00466A76">
              <w:rPr>
                <w:rFonts w:ascii="Lato" w:hAnsi="Lato"/>
                <w:noProof/>
                <w:sz w:val="22"/>
                <w:szCs w:val="22"/>
              </w:rPr>
              <w:t>Engage closely with SCI L&amp;D / Global talent team to ensure the Supply Chian learning offer is aligned to and supported by organizational approaches.</w:t>
            </w:r>
          </w:p>
          <w:p w14:paraId="5319F18C" w14:textId="77777777" w:rsidR="00086521" w:rsidRPr="00466A76" w:rsidRDefault="00086521" w:rsidP="007237E9">
            <w:pPr>
              <w:numPr>
                <w:ilvl w:val="0"/>
                <w:numId w:val="15"/>
              </w:numPr>
              <w:rPr>
                <w:rFonts w:ascii="Lato" w:hAnsi="Lato"/>
                <w:noProof/>
                <w:sz w:val="22"/>
                <w:szCs w:val="22"/>
              </w:rPr>
            </w:pPr>
            <w:r w:rsidRPr="00466A76">
              <w:rPr>
                <w:rFonts w:ascii="Lato" w:hAnsi="Lato"/>
                <w:noProof/>
                <w:sz w:val="22"/>
                <w:szCs w:val="22"/>
              </w:rPr>
              <w:t>Develop and maintain functional induction materials (both for supply chain staff and non-supply chain staff) for the supply chain function – ensuring these are accessible to all staff.</w:t>
            </w:r>
          </w:p>
          <w:p w14:paraId="250DB707" w14:textId="77777777" w:rsidR="00086521" w:rsidRPr="00466A76" w:rsidRDefault="00086521" w:rsidP="007237E9">
            <w:pPr>
              <w:numPr>
                <w:ilvl w:val="0"/>
                <w:numId w:val="15"/>
              </w:numPr>
              <w:rPr>
                <w:rFonts w:ascii="Lato" w:hAnsi="Lato"/>
                <w:noProof/>
                <w:sz w:val="22"/>
                <w:szCs w:val="22"/>
              </w:rPr>
            </w:pPr>
            <w:r w:rsidRPr="00466A76">
              <w:rPr>
                <w:rFonts w:ascii="Lato" w:hAnsi="Lato"/>
                <w:noProof/>
                <w:sz w:val="22"/>
                <w:szCs w:val="22"/>
              </w:rPr>
              <w:t xml:space="preserve">Work with Supply Chain Business partners to support the co-ordination of talent management and succession planning across the function – maintaining appropriate records. </w:t>
            </w:r>
          </w:p>
          <w:p w14:paraId="58D976E6" w14:textId="77777777" w:rsidR="00086521" w:rsidRPr="00466A76" w:rsidRDefault="00086521" w:rsidP="007237E9">
            <w:pPr>
              <w:numPr>
                <w:ilvl w:val="0"/>
                <w:numId w:val="15"/>
              </w:numPr>
              <w:rPr>
                <w:rFonts w:ascii="Lato" w:hAnsi="Lato"/>
                <w:noProof/>
                <w:sz w:val="22"/>
                <w:szCs w:val="22"/>
              </w:rPr>
            </w:pPr>
            <w:r w:rsidRPr="00466A76">
              <w:rPr>
                <w:rFonts w:ascii="Lato" w:hAnsi="Lato"/>
                <w:noProof/>
                <w:sz w:val="22"/>
                <w:szCs w:val="22"/>
              </w:rPr>
              <w:t xml:space="preserve">Co-ordinate Learning activities across the function to ensure communities of practice and other “live” trainings are timed at suitable schedules for all COs to engage. </w:t>
            </w:r>
          </w:p>
          <w:p w14:paraId="1E98C529" w14:textId="70EC2EA8" w:rsidR="00DA0123" w:rsidRPr="005E601E" w:rsidRDefault="00086521" w:rsidP="007237E9">
            <w:pPr>
              <w:numPr>
                <w:ilvl w:val="0"/>
                <w:numId w:val="14"/>
              </w:numPr>
              <w:rPr>
                <w:rFonts w:ascii="Lato" w:hAnsi="Lato"/>
                <w:sz w:val="22"/>
                <w:szCs w:val="22"/>
              </w:rPr>
            </w:pPr>
            <w:r w:rsidRPr="3838FDC5">
              <w:rPr>
                <w:rFonts w:ascii="Lato" w:hAnsi="Lato"/>
                <w:noProof/>
                <w:sz w:val="22"/>
                <w:szCs w:val="22"/>
              </w:rPr>
              <w:t>Support eLearning development projects when required</w:t>
            </w:r>
          </w:p>
        </w:tc>
      </w:tr>
    </w:tbl>
    <w:p w14:paraId="60061E4C"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11EBE65" w14:textId="77777777" w:rsidTr="00033EB6">
        <w:tc>
          <w:tcPr>
            <w:tcW w:w="10296" w:type="dxa"/>
            <w:shd w:val="clear" w:color="auto" w:fill="D5E0E1"/>
          </w:tcPr>
          <w:p w14:paraId="7584723A"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13B7B061" w14:textId="77777777" w:rsidTr="00033EB6">
        <w:tc>
          <w:tcPr>
            <w:tcW w:w="10296" w:type="dxa"/>
          </w:tcPr>
          <w:p w14:paraId="0DB14867" w14:textId="77777777" w:rsidR="00B42C23" w:rsidRPr="00B42C23" w:rsidRDefault="00086521" w:rsidP="00033EB6">
            <w:pPr>
              <w:rPr>
                <w:rFonts w:ascii="Lato" w:hAnsi="Lato"/>
                <w:bCs/>
                <w:sz w:val="22"/>
                <w:szCs w:val="22"/>
              </w:rPr>
            </w:pPr>
            <w:r w:rsidRPr="00466A76">
              <w:rPr>
                <w:rFonts w:ascii="Lato" w:hAnsi="Lato"/>
                <w:bCs/>
                <w:noProof/>
                <w:sz w:val="22"/>
                <w:szCs w:val="22"/>
              </w:rPr>
              <w:t>TBA</w:t>
            </w:r>
          </w:p>
        </w:tc>
      </w:tr>
    </w:tbl>
    <w:p w14:paraId="44EAFD9C"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E15AEC9" w14:textId="77777777" w:rsidTr="00033EB6">
        <w:tc>
          <w:tcPr>
            <w:tcW w:w="10296" w:type="dxa"/>
            <w:shd w:val="clear" w:color="auto" w:fill="D5E0E1"/>
          </w:tcPr>
          <w:p w14:paraId="5BB740B1"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5FAC02C3" w14:textId="77777777" w:rsidTr="00033EB6">
        <w:tc>
          <w:tcPr>
            <w:tcW w:w="10296" w:type="dxa"/>
          </w:tcPr>
          <w:p w14:paraId="6574DD74" w14:textId="77777777" w:rsidR="00B42C23" w:rsidRDefault="00B42C23" w:rsidP="00B42C23">
            <w:pPr>
              <w:rPr>
                <w:rFonts w:ascii="Lato" w:hAnsi="Lato"/>
                <w:bCs/>
                <w:sz w:val="22"/>
                <w:szCs w:val="22"/>
              </w:rPr>
            </w:pPr>
            <w:r>
              <w:rPr>
                <w:rFonts w:ascii="Lato" w:hAnsi="Lato"/>
                <w:bCs/>
                <w:sz w:val="22"/>
                <w:szCs w:val="22"/>
              </w:rPr>
              <w:t xml:space="preserve">Number of people managed in total: </w:t>
            </w:r>
            <w:r w:rsidR="007237E9">
              <w:rPr>
                <w:rFonts w:ascii="Lato" w:hAnsi="Lato"/>
                <w:bCs/>
                <w:sz w:val="22"/>
                <w:szCs w:val="22"/>
              </w:rPr>
              <w:t>None</w:t>
            </w:r>
          </w:p>
          <w:p w14:paraId="5D9B5FF3" w14:textId="77777777" w:rsidR="00B42C23" w:rsidRDefault="00B42C23" w:rsidP="00B42C23">
            <w:pPr>
              <w:rPr>
                <w:rFonts w:ascii="Lato" w:hAnsi="Lato"/>
                <w:bCs/>
                <w:sz w:val="22"/>
                <w:szCs w:val="22"/>
              </w:rPr>
            </w:pPr>
            <w:r>
              <w:rPr>
                <w:rFonts w:ascii="Lato" w:hAnsi="Lato"/>
                <w:bCs/>
                <w:sz w:val="22"/>
                <w:szCs w:val="22"/>
              </w:rPr>
              <w:lastRenderedPageBreak/>
              <w:t xml:space="preserve">Manager of a team: </w:t>
            </w:r>
            <w:r w:rsidR="00086521" w:rsidRPr="00466A76">
              <w:rPr>
                <w:rFonts w:ascii="Lato" w:hAnsi="Lato"/>
                <w:bCs/>
                <w:noProof/>
                <w:sz w:val="22"/>
                <w:szCs w:val="22"/>
              </w:rPr>
              <w:t>No</w:t>
            </w:r>
          </w:p>
          <w:p w14:paraId="2E57E3FA"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086521" w:rsidRPr="00466A76">
              <w:rPr>
                <w:rFonts w:ascii="Lato" w:hAnsi="Lato"/>
                <w:bCs/>
                <w:noProof/>
                <w:sz w:val="22"/>
                <w:szCs w:val="22"/>
              </w:rPr>
              <w:t>No</w:t>
            </w:r>
          </w:p>
        </w:tc>
      </w:tr>
    </w:tbl>
    <w:p w14:paraId="4B94D5A5"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50AB09B" w14:textId="77777777" w:rsidTr="00033EB6">
        <w:tc>
          <w:tcPr>
            <w:tcW w:w="10296" w:type="dxa"/>
            <w:shd w:val="clear" w:color="auto" w:fill="D5E0E1"/>
          </w:tcPr>
          <w:p w14:paraId="0F576350"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1CEF4BAA" w14:textId="77777777" w:rsidTr="00033EB6">
        <w:tc>
          <w:tcPr>
            <w:tcW w:w="10296" w:type="dxa"/>
          </w:tcPr>
          <w:p w14:paraId="72C95CAC" w14:textId="77777777" w:rsidR="008F7976" w:rsidRPr="00B42C23" w:rsidRDefault="00086521" w:rsidP="00033EB6">
            <w:pPr>
              <w:rPr>
                <w:rFonts w:ascii="Lato" w:hAnsi="Lato"/>
                <w:bCs/>
                <w:sz w:val="22"/>
                <w:szCs w:val="22"/>
              </w:rPr>
            </w:pPr>
            <w:r w:rsidRPr="00466A76">
              <w:rPr>
                <w:rFonts w:ascii="Lato" w:hAnsi="Lato"/>
                <w:bCs/>
                <w:noProof/>
                <w:sz w:val="22"/>
                <w:szCs w:val="22"/>
              </w:rPr>
              <w:t>Global</w:t>
            </w:r>
          </w:p>
        </w:tc>
      </w:tr>
    </w:tbl>
    <w:p w14:paraId="3DEEC669"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5384DCB9" w14:textId="77777777" w:rsidTr="00033EB6">
        <w:tc>
          <w:tcPr>
            <w:tcW w:w="10296" w:type="dxa"/>
            <w:shd w:val="clear" w:color="auto" w:fill="D5E0E1"/>
          </w:tcPr>
          <w:p w14:paraId="1060DDF3"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75E95DA4" w14:textId="77777777" w:rsidTr="00033EB6">
        <w:tc>
          <w:tcPr>
            <w:tcW w:w="10296" w:type="dxa"/>
          </w:tcPr>
          <w:p w14:paraId="7322DF87" w14:textId="77777777" w:rsidR="008F7976" w:rsidRDefault="008F7976" w:rsidP="008F7976">
            <w:pPr>
              <w:rPr>
                <w:rFonts w:ascii="Lato" w:hAnsi="Lato"/>
                <w:bCs/>
                <w:sz w:val="22"/>
                <w:szCs w:val="22"/>
              </w:rPr>
            </w:pPr>
            <w:r>
              <w:rPr>
                <w:rFonts w:ascii="Lato" w:hAnsi="Lato"/>
                <w:bCs/>
                <w:sz w:val="22"/>
                <w:szCs w:val="22"/>
              </w:rPr>
              <w:t xml:space="preserve">International travel required: </w:t>
            </w:r>
            <w:r w:rsidR="00086521" w:rsidRPr="00466A76">
              <w:rPr>
                <w:rFonts w:ascii="Lato" w:hAnsi="Lato"/>
                <w:bCs/>
                <w:noProof/>
                <w:sz w:val="22"/>
                <w:szCs w:val="22"/>
              </w:rPr>
              <w:t>no</w:t>
            </w:r>
          </w:p>
          <w:p w14:paraId="3656B9AB" w14:textId="77777777" w:rsidR="008F7976" w:rsidRDefault="008F7976" w:rsidP="008F7976">
            <w:pPr>
              <w:rPr>
                <w:rFonts w:ascii="Lato" w:hAnsi="Lato"/>
                <w:bCs/>
                <w:sz w:val="22"/>
                <w:szCs w:val="22"/>
              </w:rPr>
            </w:pPr>
          </w:p>
          <w:p w14:paraId="1E62452B" w14:textId="77777777" w:rsidR="008F7976" w:rsidRDefault="008F7976" w:rsidP="008F7976">
            <w:pPr>
              <w:rPr>
                <w:rFonts w:ascii="Lato" w:hAnsi="Lato"/>
                <w:bCs/>
                <w:sz w:val="22"/>
                <w:szCs w:val="22"/>
              </w:rPr>
            </w:pPr>
            <w:r>
              <w:rPr>
                <w:rFonts w:ascii="Lato" w:hAnsi="Lato"/>
                <w:bCs/>
                <w:sz w:val="22"/>
                <w:szCs w:val="22"/>
              </w:rPr>
              <w:t xml:space="preserve">Percentage of required for travel: </w:t>
            </w:r>
            <w:r w:rsidR="007237E9">
              <w:rPr>
                <w:rFonts w:ascii="Lato" w:hAnsi="Lato"/>
                <w:bCs/>
                <w:sz w:val="22"/>
                <w:szCs w:val="22"/>
              </w:rPr>
              <w:t>N/A</w:t>
            </w:r>
          </w:p>
          <w:p w14:paraId="45FB0818" w14:textId="77777777" w:rsidR="008F7976" w:rsidRPr="00B42C23" w:rsidRDefault="008F7976" w:rsidP="00033EB6">
            <w:pPr>
              <w:rPr>
                <w:rFonts w:ascii="Lato" w:hAnsi="Lato"/>
                <w:bCs/>
                <w:sz w:val="22"/>
                <w:szCs w:val="22"/>
              </w:rPr>
            </w:pPr>
          </w:p>
        </w:tc>
      </w:tr>
    </w:tbl>
    <w:p w14:paraId="049F31CB"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1B5905F" w14:textId="77777777" w:rsidTr="3838FDC5">
        <w:tc>
          <w:tcPr>
            <w:tcW w:w="10296" w:type="dxa"/>
            <w:shd w:val="clear" w:color="auto" w:fill="D5E0E1"/>
          </w:tcPr>
          <w:p w14:paraId="7E728718"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3693FB03" w14:textId="77777777" w:rsidTr="3838FDC5">
        <w:trPr>
          <w:trHeight w:val="854"/>
        </w:trPr>
        <w:tc>
          <w:tcPr>
            <w:tcW w:w="10296" w:type="dxa"/>
          </w:tcPr>
          <w:p w14:paraId="10595A90"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46398500" w14:textId="77777777" w:rsidR="002E64D8" w:rsidRDefault="00086521" w:rsidP="3838FDC5">
            <w:pPr>
              <w:pStyle w:val="ListParagraph"/>
              <w:numPr>
                <w:ilvl w:val="0"/>
                <w:numId w:val="6"/>
              </w:numPr>
              <w:rPr>
                <w:rFonts w:ascii="Lato" w:hAnsi="Lato"/>
                <w:sz w:val="22"/>
                <w:szCs w:val="22"/>
              </w:rPr>
            </w:pPr>
            <w:r w:rsidRPr="3838FDC5">
              <w:rPr>
                <w:rFonts w:ascii="Lato" w:hAnsi="Lato"/>
                <w:noProof/>
                <w:sz w:val="22"/>
                <w:szCs w:val="22"/>
              </w:rPr>
              <w:t xml:space="preserve">The role works closely with the functional global leads for procurement, logistics, fleet </w:t>
            </w:r>
            <w:r w:rsidR="00AD4268" w:rsidRPr="3838FDC5">
              <w:rPr>
                <w:rFonts w:ascii="Lato" w:hAnsi="Lato"/>
                <w:noProof/>
                <w:sz w:val="22"/>
                <w:szCs w:val="22"/>
              </w:rPr>
              <w:t xml:space="preserve">Humanitarian </w:t>
            </w:r>
            <w:r w:rsidRPr="3838FDC5">
              <w:rPr>
                <w:rFonts w:ascii="Lato" w:hAnsi="Lato"/>
                <w:noProof/>
                <w:sz w:val="22"/>
                <w:szCs w:val="22"/>
              </w:rPr>
              <w:t>and planning as well as the regional supply chain business partners. Wor</w:t>
            </w:r>
            <w:r w:rsidR="00AD4268" w:rsidRPr="3838FDC5">
              <w:rPr>
                <w:rFonts w:ascii="Lato" w:hAnsi="Lato"/>
                <w:noProof/>
                <w:sz w:val="22"/>
                <w:szCs w:val="22"/>
              </w:rPr>
              <w:t>k</w:t>
            </w:r>
            <w:r w:rsidRPr="3838FDC5">
              <w:rPr>
                <w:rFonts w:ascii="Lato" w:hAnsi="Lato"/>
                <w:noProof/>
                <w:sz w:val="22"/>
                <w:szCs w:val="22"/>
              </w:rPr>
              <w:t>s also closely with P&amp;O and learning and development team to ensure allignment with other functions and organization wide standards and systems.</w:t>
            </w:r>
          </w:p>
          <w:p w14:paraId="53128261" w14:textId="77777777" w:rsidR="002E64D8" w:rsidRDefault="002E64D8" w:rsidP="00033EB6">
            <w:pPr>
              <w:rPr>
                <w:rFonts w:ascii="Lato" w:hAnsi="Lato"/>
                <w:bCs/>
                <w:sz w:val="22"/>
                <w:szCs w:val="22"/>
              </w:rPr>
            </w:pPr>
          </w:p>
          <w:p w14:paraId="691099A1" w14:textId="77777777" w:rsidR="002E64D8" w:rsidRDefault="002E64D8" w:rsidP="00033EB6">
            <w:pPr>
              <w:rPr>
                <w:rFonts w:ascii="Lato" w:hAnsi="Lato"/>
                <w:b/>
                <w:sz w:val="22"/>
                <w:szCs w:val="22"/>
              </w:rPr>
            </w:pPr>
            <w:r w:rsidRPr="005E601E">
              <w:rPr>
                <w:rFonts w:ascii="Lato" w:hAnsi="Lato"/>
                <w:b/>
                <w:sz w:val="22"/>
                <w:szCs w:val="22"/>
              </w:rPr>
              <w:t>External</w:t>
            </w:r>
          </w:p>
          <w:p w14:paraId="76EEF3FE" w14:textId="77777777" w:rsidR="002E64D8" w:rsidRPr="002E64D8" w:rsidRDefault="00086521" w:rsidP="3838FDC5">
            <w:pPr>
              <w:pStyle w:val="ListParagraph"/>
              <w:numPr>
                <w:ilvl w:val="0"/>
                <w:numId w:val="5"/>
              </w:numPr>
              <w:rPr>
                <w:rFonts w:ascii="Lato" w:hAnsi="Lato"/>
                <w:sz w:val="22"/>
                <w:szCs w:val="22"/>
              </w:rPr>
            </w:pPr>
            <w:r w:rsidRPr="3838FDC5">
              <w:rPr>
                <w:rFonts w:ascii="Lato" w:hAnsi="Lato"/>
                <w:noProof/>
                <w:sz w:val="22"/>
                <w:szCs w:val="22"/>
              </w:rPr>
              <w:t>External platfoms for learning in the relief sector and  institutions like Disaster Ready, Kuehne Foundation. Also sporadically projects will be initiated with global partners of donors such as Amazon.</w:t>
            </w:r>
          </w:p>
        </w:tc>
      </w:tr>
    </w:tbl>
    <w:p w14:paraId="62486C05"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4858C5E" w14:textId="77777777" w:rsidTr="00033EB6">
        <w:tc>
          <w:tcPr>
            <w:tcW w:w="10296" w:type="dxa"/>
            <w:shd w:val="clear" w:color="auto" w:fill="D5E0E1"/>
          </w:tcPr>
          <w:p w14:paraId="28B5DBFB"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4D4B8EA6" w14:textId="77777777" w:rsidTr="00033EB6">
        <w:trPr>
          <w:trHeight w:val="854"/>
        </w:trPr>
        <w:tc>
          <w:tcPr>
            <w:tcW w:w="10296" w:type="dxa"/>
          </w:tcPr>
          <w:p w14:paraId="4F628570" w14:textId="77777777" w:rsidR="00AD4268" w:rsidRPr="00AD4268" w:rsidRDefault="00AD4268" w:rsidP="00AD4268">
            <w:pPr>
              <w:rPr>
                <w:rFonts w:ascii="Lato" w:hAnsi="Lato"/>
                <w:bCs/>
                <w:sz w:val="22"/>
                <w:szCs w:val="22"/>
              </w:rPr>
            </w:pPr>
            <w:r w:rsidRPr="00AD4268">
              <w:rPr>
                <w:rFonts w:ascii="Lato" w:hAnsi="Lato"/>
                <w:bCs/>
                <w:sz w:val="22"/>
                <w:szCs w:val="22"/>
              </w:rPr>
              <w:t>Cluster: Leading - Competency: Leading and inspiring others - Level: Accomplished - Behavioural Indicator: Uses a range of leadership styles to get the best out of the team, using both a directive and supportive approach as the situation requires.</w:t>
            </w:r>
          </w:p>
          <w:p w14:paraId="4101652C" w14:textId="77777777" w:rsidR="00AD4268" w:rsidRPr="00AD4268" w:rsidRDefault="00AD4268" w:rsidP="00AD4268">
            <w:pPr>
              <w:rPr>
                <w:rFonts w:ascii="Lato" w:hAnsi="Lato"/>
                <w:bCs/>
                <w:sz w:val="22"/>
                <w:szCs w:val="22"/>
              </w:rPr>
            </w:pPr>
          </w:p>
          <w:p w14:paraId="25D5A3F3" w14:textId="77777777" w:rsidR="00AD4268" w:rsidRPr="00AD4268" w:rsidRDefault="00AD4268" w:rsidP="00AD4268">
            <w:pPr>
              <w:rPr>
                <w:rFonts w:ascii="Lato" w:hAnsi="Lato"/>
                <w:bCs/>
                <w:sz w:val="22"/>
                <w:szCs w:val="22"/>
              </w:rPr>
            </w:pPr>
            <w:r w:rsidRPr="00AD4268">
              <w:rPr>
                <w:rFonts w:ascii="Lato" w:hAnsi="Lato"/>
                <w:bCs/>
                <w:sz w:val="22"/>
                <w:szCs w:val="22"/>
              </w:rPr>
              <w:t>Cluster: Leading - Competency: Developing others - Level: Accomplished - Behavioural Indicator: Supports and encourages individuals to complete their own learning and development.</w:t>
            </w:r>
          </w:p>
          <w:p w14:paraId="4B99056E" w14:textId="77777777" w:rsidR="00AD4268" w:rsidRPr="00AD4268" w:rsidRDefault="00AD4268" w:rsidP="00AD4268">
            <w:pPr>
              <w:rPr>
                <w:rFonts w:ascii="Lato" w:hAnsi="Lato"/>
                <w:bCs/>
                <w:sz w:val="22"/>
                <w:szCs w:val="22"/>
              </w:rPr>
            </w:pPr>
          </w:p>
          <w:p w14:paraId="3E52EFFB" w14:textId="77777777" w:rsidR="00AD4268" w:rsidRPr="00AD4268" w:rsidRDefault="00AD4268" w:rsidP="00AD4268">
            <w:pPr>
              <w:rPr>
                <w:rFonts w:ascii="Lato" w:hAnsi="Lato"/>
                <w:bCs/>
                <w:sz w:val="22"/>
                <w:szCs w:val="22"/>
              </w:rPr>
            </w:pPr>
            <w:r w:rsidRPr="00AD4268">
              <w:rPr>
                <w:rFonts w:ascii="Lato" w:hAnsi="Lato"/>
                <w:bCs/>
                <w:sz w:val="22"/>
                <w:szCs w:val="22"/>
              </w:rPr>
              <w:t>Cluster: Thinking - Competency: Innovating and Adapting - Level: Accomplished - Behavioural Indicator: Looks for and implements improvements and innovations to improve individual, team and/or organization performance.</w:t>
            </w:r>
          </w:p>
          <w:p w14:paraId="1299C43A" w14:textId="77777777" w:rsidR="00AD4268" w:rsidRPr="00AD4268" w:rsidRDefault="00AD4268" w:rsidP="00AD4268">
            <w:pPr>
              <w:rPr>
                <w:rFonts w:ascii="Lato" w:hAnsi="Lato"/>
                <w:bCs/>
                <w:sz w:val="22"/>
                <w:szCs w:val="22"/>
              </w:rPr>
            </w:pPr>
          </w:p>
          <w:p w14:paraId="13CE50FE" w14:textId="77777777" w:rsidR="00AD4268" w:rsidRPr="00AD4268" w:rsidRDefault="00AD4268" w:rsidP="00AD4268">
            <w:pPr>
              <w:rPr>
                <w:rFonts w:ascii="Lato" w:hAnsi="Lato"/>
                <w:bCs/>
                <w:sz w:val="22"/>
                <w:szCs w:val="22"/>
              </w:rPr>
            </w:pPr>
            <w:r w:rsidRPr="00AD4268">
              <w:rPr>
                <w:rFonts w:ascii="Lato" w:hAnsi="Lato"/>
                <w:bCs/>
                <w:sz w:val="22"/>
                <w:szCs w:val="22"/>
              </w:rPr>
              <w:t>Cluster: Thinking - Competency: Problem Solving and Decision Making - Level: Skilled - Behavioural Indicator: Identifies and resolves issues in a timely manner using knowledge, facts and experience.</w:t>
            </w:r>
          </w:p>
          <w:p w14:paraId="4DDBEF00" w14:textId="77777777" w:rsidR="00AD4268" w:rsidRPr="00AD4268" w:rsidRDefault="00AD4268" w:rsidP="00AD4268">
            <w:pPr>
              <w:rPr>
                <w:rFonts w:ascii="Lato" w:hAnsi="Lato"/>
                <w:bCs/>
                <w:sz w:val="22"/>
                <w:szCs w:val="22"/>
              </w:rPr>
            </w:pPr>
          </w:p>
          <w:p w14:paraId="3F1E61E3" w14:textId="77777777" w:rsidR="00AD4268" w:rsidRPr="00AD4268" w:rsidRDefault="00AD4268" w:rsidP="00AD4268">
            <w:pPr>
              <w:rPr>
                <w:rFonts w:ascii="Lato" w:hAnsi="Lato"/>
                <w:bCs/>
                <w:sz w:val="22"/>
                <w:szCs w:val="22"/>
              </w:rPr>
            </w:pPr>
            <w:r w:rsidRPr="00AD4268">
              <w:rPr>
                <w:rFonts w:ascii="Lato" w:hAnsi="Lato"/>
                <w:bCs/>
                <w:sz w:val="22"/>
                <w:szCs w:val="22"/>
              </w:rPr>
              <w:t>Cluster: Engaging - Competency: Networking - Level: Accomplished - Behavioural Indicator: Builds wide and effective networks of contacts inside and outside the organization.</w:t>
            </w:r>
          </w:p>
          <w:p w14:paraId="3461D779" w14:textId="77777777" w:rsidR="00AD4268" w:rsidRPr="00AD4268" w:rsidRDefault="00AD4268" w:rsidP="00AD4268">
            <w:pPr>
              <w:rPr>
                <w:rFonts w:ascii="Lato" w:hAnsi="Lato"/>
                <w:bCs/>
                <w:sz w:val="22"/>
                <w:szCs w:val="22"/>
              </w:rPr>
            </w:pPr>
          </w:p>
          <w:p w14:paraId="690FAF3A" w14:textId="77777777" w:rsidR="00AD4268" w:rsidRPr="00AD4268" w:rsidRDefault="00AD4268" w:rsidP="00AD4268">
            <w:pPr>
              <w:rPr>
                <w:rFonts w:ascii="Lato" w:hAnsi="Lato"/>
                <w:bCs/>
                <w:sz w:val="22"/>
                <w:szCs w:val="22"/>
              </w:rPr>
            </w:pPr>
            <w:r w:rsidRPr="00AD4268">
              <w:rPr>
                <w:rFonts w:ascii="Lato" w:hAnsi="Lato"/>
                <w:bCs/>
                <w:sz w:val="22"/>
                <w:szCs w:val="22"/>
              </w:rPr>
              <w:t>Cluster: Engaging - Competency: Communicating with Impact - Level: Skilled - Behavioural Indicator: Communicates information effectively and succinctly to large groups or individuals, winning support through encouraging leadership.</w:t>
            </w:r>
          </w:p>
          <w:p w14:paraId="3CF2D8B6" w14:textId="77777777" w:rsidR="002E64D8" w:rsidRPr="002E64D8" w:rsidRDefault="002E64D8" w:rsidP="00AD4268">
            <w:pPr>
              <w:rPr>
                <w:rFonts w:ascii="Lato" w:hAnsi="Lato"/>
                <w:bCs/>
                <w:sz w:val="22"/>
                <w:szCs w:val="22"/>
              </w:rPr>
            </w:pPr>
          </w:p>
        </w:tc>
      </w:tr>
    </w:tbl>
    <w:p w14:paraId="0FB78278"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3C64263" w14:textId="77777777" w:rsidTr="03DFD1EB">
        <w:tc>
          <w:tcPr>
            <w:tcW w:w="10296" w:type="dxa"/>
            <w:shd w:val="clear" w:color="auto" w:fill="D5E0E1"/>
          </w:tcPr>
          <w:p w14:paraId="5BE7C138"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69B93863" w14:textId="77777777" w:rsidTr="03DFD1EB">
        <w:trPr>
          <w:trHeight w:val="854"/>
        </w:trPr>
        <w:tc>
          <w:tcPr>
            <w:tcW w:w="10296" w:type="dxa"/>
          </w:tcPr>
          <w:p w14:paraId="0895C2DB" w14:textId="77777777" w:rsidR="002E64D8" w:rsidRPr="00AD4268" w:rsidRDefault="002E64D8" w:rsidP="002E64D8">
            <w:pPr>
              <w:rPr>
                <w:rFonts w:ascii="Lato" w:hAnsi="Lato"/>
                <w:b/>
                <w:sz w:val="22"/>
                <w:szCs w:val="22"/>
              </w:rPr>
            </w:pPr>
            <w:r w:rsidRPr="00F13ABA">
              <w:rPr>
                <w:rFonts w:ascii="Lato" w:hAnsi="Lato"/>
                <w:b/>
                <w:sz w:val="22"/>
                <w:szCs w:val="22"/>
              </w:rPr>
              <w:t>Essential</w:t>
            </w:r>
          </w:p>
          <w:p w14:paraId="0AECEAB8" w14:textId="7415B252" w:rsidR="009618A9" w:rsidRPr="007237E9" w:rsidRDefault="00086521" w:rsidP="03DFD1EB">
            <w:pPr>
              <w:pStyle w:val="ListParagraph"/>
              <w:numPr>
                <w:ilvl w:val="0"/>
                <w:numId w:val="2"/>
              </w:numPr>
              <w:rPr>
                <w:rFonts w:ascii="Lato" w:hAnsi="Lato"/>
                <w:noProof/>
                <w:sz w:val="22"/>
                <w:szCs w:val="22"/>
              </w:rPr>
            </w:pPr>
            <w:r w:rsidRPr="03DFD1EB">
              <w:rPr>
                <w:rFonts w:ascii="Lato" w:hAnsi="Lato"/>
                <w:noProof/>
                <w:sz w:val="22"/>
                <w:szCs w:val="22"/>
              </w:rPr>
              <w:t>Experience in delivering learning and development capability within global, multicultural organisations – commercial or not for profit sector.</w:t>
            </w:r>
          </w:p>
          <w:p w14:paraId="194047D2" w14:textId="231BEF69" w:rsidR="009618A9" w:rsidRPr="007237E9" w:rsidRDefault="00086521" w:rsidP="03DFD1EB">
            <w:pPr>
              <w:pStyle w:val="ListParagraph"/>
              <w:numPr>
                <w:ilvl w:val="0"/>
                <w:numId w:val="2"/>
              </w:numPr>
              <w:rPr>
                <w:rFonts w:ascii="Lato" w:hAnsi="Lato"/>
                <w:noProof/>
                <w:sz w:val="22"/>
                <w:szCs w:val="22"/>
              </w:rPr>
            </w:pPr>
            <w:r w:rsidRPr="03DFD1EB">
              <w:rPr>
                <w:rFonts w:ascii="Lato" w:hAnsi="Lato"/>
                <w:noProof/>
                <w:sz w:val="22"/>
                <w:szCs w:val="22"/>
              </w:rPr>
              <w:t>Experience in designing and delivering a range of learning interventions, including remote,  face to face and technology enabled learning</w:t>
            </w:r>
          </w:p>
          <w:p w14:paraId="164C5771" w14:textId="4EB4AF4D" w:rsidR="009618A9" w:rsidRPr="007237E9" w:rsidRDefault="00086521" w:rsidP="03DFD1EB">
            <w:pPr>
              <w:pStyle w:val="ListParagraph"/>
              <w:numPr>
                <w:ilvl w:val="0"/>
                <w:numId w:val="2"/>
              </w:numPr>
              <w:rPr>
                <w:rFonts w:ascii="Lato" w:hAnsi="Lato"/>
                <w:noProof/>
                <w:sz w:val="22"/>
                <w:szCs w:val="22"/>
              </w:rPr>
            </w:pPr>
            <w:r w:rsidRPr="03DFD1EB">
              <w:rPr>
                <w:rFonts w:ascii="Lato" w:hAnsi="Lato"/>
                <w:noProof/>
                <w:sz w:val="22"/>
                <w:szCs w:val="22"/>
              </w:rPr>
              <w:t>Excellent skills in developing learning content, using a variety of media that is accessible and user-friendly</w:t>
            </w:r>
          </w:p>
          <w:p w14:paraId="521A4CC7" w14:textId="7E90A627" w:rsidR="009618A9" w:rsidRPr="007237E9" w:rsidRDefault="00086521" w:rsidP="03DFD1EB">
            <w:pPr>
              <w:pStyle w:val="ListParagraph"/>
              <w:numPr>
                <w:ilvl w:val="0"/>
                <w:numId w:val="2"/>
              </w:numPr>
              <w:rPr>
                <w:rFonts w:ascii="Lato" w:hAnsi="Lato"/>
                <w:noProof/>
                <w:sz w:val="22"/>
                <w:szCs w:val="22"/>
              </w:rPr>
            </w:pPr>
            <w:r w:rsidRPr="03DFD1EB">
              <w:rPr>
                <w:rFonts w:ascii="Lato" w:hAnsi="Lato"/>
                <w:noProof/>
                <w:sz w:val="22"/>
                <w:szCs w:val="22"/>
              </w:rPr>
              <w:lastRenderedPageBreak/>
              <w:t>Project management skills, a structured approach, and the ability to deliver results to a tight timescale</w:t>
            </w:r>
          </w:p>
          <w:p w14:paraId="1FC39945" w14:textId="77777777" w:rsidR="002E64D8" w:rsidRDefault="002E64D8" w:rsidP="002E64D8">
            <w:pPr>
              <w:rPr>
                <w:rFonts w:ascii="Lato" w:hAnsi="Lato"/>
                <w:bCs/>
                <w:sz w:val="22"/>
                <w:szCs w:val="22"/>
              </w:rPr>
            </w:pPr>
          </w:p>
          <w:p w14:paraId="248B3EE6" w14:textId="77777777" w:rsidR="002E64D8" w:rsidRPr="00AD4268" w:rsidRDefault="002E64D8" w:rsidP="002E64D8">
            <w:pPr>
              <w:rPr>
                <w:rFonts w:ascii="Lato" w:hAnsi="Lato"/>
                <w:b/>
                <w:sz w:val="22"/>
                <w:szCs w:val="22"/>
              </w:rPr>
            </w:pPr>
            <w:r w:rsidRPr="00F13ABA">
              <w:rPr>
                <w:rFonts w:ascii="Lato" w:hAnsi="Lato"/>
                <w:b/>
                <w:sz w:val="22"/>
                <w:szCs w:val="22"/>
              </w:rPr>
              <w:t>Desirable</w:t>
            </w:r>
          </w:p>
          <w:p w14:paraId="4521CD65" w14:textId="67649792" w:rsidR="002E64D8" w:rsidRPr="007237E9" w:rsidRDefault="00086521" w:rsidP="03DFD1EB">
            <w:pPr>
              <w:pStyle w:val="ListParagraph"/>
              <w:numPr>
                <w:ilvl w:val="0"/>
                <w:numId w:val="1"/>
              </w:numPr>
              <w:rPr>
                <w:rFonts w:ascii="Lato" w:hAnsi="Lato"/>
                <w:noProof/>
                <w:sz w:val="22"/>
                <w:szCs w:val="22"/>
              </w:rPr>
            </w:pPr>
            <w:r w:rsidRPr="03DFD1EB">
              <w:rPr>
                <w:rFonts w:ascii="Lato" w:hAnsi="Lato"/>
                <w:noProof/>
                <w:sz w:val="22"/>
                <w:szCs w:val="22"/>
              </w:rPr>
              <w:t>Some experience or demonstrated interest in experimenting and learning with new technologies and adult education, skills and competency development within global organisations</w:t>
            </w:r>
          </w:p>
          <w:p w14:paraId="11D55E72" w14:textId="193E06B6" w:rsidR="002E64D8" w:rsidRPr="007237E9" w:rsidRDefault="00086521" w:rsidP="03DFD1EB">
            <w:pPr>
              <w:pStyle w:val="ListParagraph"/>
              <w:numPr>
                <w:ilvl w:val="0"/>
                <w:numId w:val="1"/>
              </w:numPr>
              <w:rPr>
                <w:rFonts w:ascii="Lato" w:hAnsi="Lato"/>
                <w:noProof/>
                <w:sz w:val="22"/>
                <w:szCs w:val="22"/>
              </w:rPr>
            </w:pPr>
            <w:r w:rsidRPr="03DFD1EB">
              <w:rPr>
                <w:rFonts w:ascii="Lato" w:hAnsi="Lato"/>
                <w:noProof/>
                <w:sz w:val="22"/>
                <w:szCs w:val="22"/>
              </w:rPr>
              <w:t>Experience in all supply chain areas (Planning, Procurement, Wareh</w:t>
            </w:r>
            <w:r w:rsidR="007237E9" w:rsidRPr="03DFD1EB">
              <w:rPr>
                <w:rFonts w:ascii="Lato" w:hAnsi="Lato"/>
                <w:noProof/>
                <w:sz w:val="22"/>
                <w:szCs w:val="22"/>
              </w:rPr>
              <w:t>ousing, Distribution and Fleet)</w:t>
            </w:r>
          </w:p>
          <w:p w14:paraId="300ABC46" w14:textId="52284AD8" w:rsidR="002E64D8" w:rsidRPr="007237E9" w:rsidRDefault="00086521" w:rsidP="03DFD1EB">
            <w:pPr>
              <w:pStyle w:val="ListParagraph"/>
              <w:numPr>
                <w:ilvl w:val="0"/>
                <w:numId w:val="1"/>
              </w:numPr>
              <w:rPr>
                <w:rFonts w:ascii="Lato" w:hAnsi="Lato"/>
                <w:noProof/>
                <w:sz w:val="22"/>
                <w:szCs w:val="22"/>
              </w:rPr>
            </w:pPr>
            <w:r w:rsidRPr="03DFD1EB">
              <w:rPr>
                <w:rFonts w:ascii="Lato" w:hAnsi="Lato"/>
                <w:noProof/>
                <w:sz w:val="22"/>
                <w:szCs w:val="22"/>
              </w:rPr>
              <w:t>Working proficiency in another language, such as French, Spanish, Arabic, Swahili</w:t>
            </w:r>
          </w:p>
        </w:tc>
      </w:tr>
    </w:tbl>
    <w:p w14:paraId="0562CB0E"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E75D74B" w14:textId="77777777" w:rsidTr="00033EB6">
        <w:tc>
          <w:tcPr>
            <w:tcW w:w="10296" w:type="dxa"/>
            <w:shd w:val="clear" w:color="auto" w:fill="D5E0E1"/>
          </w:tcPr>
          <w:p w14:paraId="0111FE72"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445AD139" w14:textId="77777777" w:rsidTr="00033EB6">
        <w:trPr>
          <w:trHeight w:val="854"/>
        </w:trPr>
        <w:tc>
          <w:tcPr>
            <w:tcW w:w="10296" w:type="dxa"/>
          </w:tcPr>
          <w:p w14:paraId="4DEF73DE" w14:textId="77777777" w:rsidR="002E64D8" w:rsidRDefault="002E64D8" w:rsidP="002E64D8">
            <w:pPr>
              <w:rPr>
                <w:rFonts w:ascii="Lato" w:hAnsi="Lato"/>
                <w:b/>
                <w:sz w:val="22"/>
                <w:szCs w:val="22"/>
              </w:rPr>
            </w:pPr>
            <w:r w:rsidRPr="00F13ABA">
              <w:rPr>
                <w:rFonts w:ascii="Lato" w:hAnsi="Lato"/>
                <w:b/>
                <w:sz w:val="22"/>
                <w:szCs w:val="22"/>
              </w:rPr>
              <w:t>Essential</w:t>
            </w:r>
          </w:p>
          <w:p w14:paraId="4454A122" w14:textId="77777777" w:rsidR="00086521" w:rsidRPr="00466A76" w:rsidRDefault="00086521" w:rsidP="007237E9">
            <w:pPr>
              <w:numPr>
                <w:ilvl w:val="0"/>
                <w:numId w:val="15"/>
              </w:numPr>
              <w:rPr>
                <w:rFonts w:ascii="Lato" w:hAnsi="Lato"/>
                <w:noProof/>
                <w:sz w:val="22"/>
                <w:szCs w:val="22"/>
              </w:rPr>
            </w:pPr>
            <w:r w:rsidRPr="00466A76">
              <w:rPr>
                <w:rFonts w:ascii="Lato" w:hAnsi="Lato"/>
                <w:noProof/>
                <w:sz w:val="22"/>
                <w:szCs w:val="22"/>
              </w:rPr>
              <w:t>A formal qualification in a relevant field, for example CIPD qualification</w:t>
            </w:r>
          </w:p>
          <w:p w14:paraId="2DBDEEBD" w14:textId="77777777" w:rsidR="00086521" w:rsidRPr="00466A76" w:rsidRDefault="00086521" w:rsidP="007237E9">
            <w:pPr>
              <w:numPr>
                <w:ilvl w:val="0"/>
                <w:numId w:val="15"/>
              </w:numPr>
              <w:rPr>
                <w:rFonts w:ascii="Lato" w:hAnsi="Lato"/>
                <w:noProof/>
                <w:sz w:val="22"/>
                <w:szCs w:val="22"/>
              </w:rPr>
            </w:pPr>
            <w:r w:rsidRPr="00466A76">
              <w:rPr>
                <w:rFonts w:ascii="Lato" w:hAnsi="Lato"/>
                <w:noProof/>
                <w:sz w:val="22"/>
                <w:szCs w:val="22"/>
              </w:rPr>
              <w:t>Experience of working in a large complex operating environment and/or a matrix operating structure across multiple time zones</w:t>
            </w:r>
          </w:p>
          <w:p w14:paraId="26723AC6" w14:textId="77777777" w:rsidR="009618A9" w:rsidRPr="009618A9" w:rsidRDefault="00086521" w:rsidP="007237E9">
            <w:pPr>
              <w:numPr>
                <w:ilvl w:val="0"/>
                <w:numId w:val="15"/>
              </w:numPr>
              <w:rPr>
                <w:rFonts w:ascii="Lato" w:hAnsi="Lato"/>
                <w:sz w:val="22"/>
                <w:szCs w:val="22"/>
              </w:rPr>
            </w:pPr>
            <w:r w:rsidRPr="00466A76">
              <w:rPr>
                <w:rFonts w:ascii="Lato" w:hAnsi="Lato"/>
                <w:noProof/>
                <w:sz w:val="22"/>
                <w:szCs w:val="22"/>
              </w:rPr>
              <w:t>Developed IT skills in online training platforms</w:t>
            </w:r>
          </w:p>
          <w:p w14:paraId="34CE0A41" w14:textId="77777777" w:rsidR="002E64D8" w:rsidRDefault="002E64D8" w:rsidP="002E64D8">
            <w:pPr>
              <w:rPr>
                <w:rFonts w:ascii="Lato" w:hAnsi="Lato"/>
                <w:b/>
                <w:sz w:val="22"/>
                <w:szCs w:val="22"/>
              </w:rPr>
            </w:pPr>
          </w:p>
          <w:p w14:paraId="6086CB33" w14:textId="77777777" w:rsidR="002E64D8" w:rsidRDefault="002E64D8" w:rsidP="002E64D8">
            <w:pPr>
              <w:rPr>
                <w:rFonts w:ascii="Lato" w:hAnsi="Lato"/>
                <w:b/>
                <w:sz w:val="22"/>
                <w:szCs w:val="22"/>
              </w:rPr>
            </w:pPr>
            <w:r w:rsidRPr="00F13ABA">
              <w:rPr>
                <w:rFonts w:ascii="Lato" w:hAnsi="Lato"/>
                <w:b/>
                <w:sz w:val="22"/>
                <w:szCs w:val="22"/>
              </w:rPr>
              <w:t>Desirable</w:t>
            </w:r>
          </w:p>
          <w:p w14:paraId="047CD330" w14:textId="77777777" w:rsidR="002E64D8" w:rsidRDefault="00086521" w:rsidP="007237E9">
            <w:pPr>
              <w:numPr>
                <w:ilvl w:val="0"/>
                <w:numId w:val="19"/>
              </w:numPr>
              <w:rPr>
                <w:rFonts w:ascii="Lato" w:hAnsi="Lato"/>
                <w:b/>
                <w:sz w:val="22"/>
                <w:szCs w:val="22"/>
              </w:rPr>
            </w:pPr>
            <w:r w:rsidRPr="00466A76">
              <w:rPr>
                <w:rFonts w:ascii="Lato" w:hAnsi="Lato"/>
                <w:bCs/>
                <w:noProof/>
                <w:sz w:val="22"/>
                <w:szCs w:val="22"/>
              </w:rPr>
              <w:t>Experience within the INGO sector</w:t>
            </w:r>
          </w:p>
          <w:p w14:paraId="62EBF3C5" w14:textId="77777777" w:rsidR="002E64D8" w:rsidRPr="005E601E" w:rsidRDefault="002E64D8" w:rsidP="00033EB6">
            <w:pPr>
              <w:rPr>
                <w:rFonts w:ascii="Lato" w:hAnsi="Lato"/>
                <w:bCs/>
                <w:iCs/>
                <w:sz w:val="22"/>
                <w:szCs w:val="22"/>
              </w:rPr>
            </w:pPr>
          </w:p>
        </w:tc>
      </w:tr>
    </w:tbl>
    <w:p w14:paraId="6D98A12B"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021EB3DA" w14:textId="77777777" w:rsidTr="00CB3933">
        <w:tc>
          <w:tcPr>
            <w:tcW w:w="10308" w:type="dxa"/>
            <w:tcBorders>
              <w:bottom w:val="single" w:sz="4" w:space="0" w:color="000000"/>
            </w:tcBorders>
            <w:shd w:val="clear" w:color="auto" w:fill="D5E0E1"/>
          </w:tcPr>
          <w:p w14:paraId="3FA2CB4B"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39839E9C" w14:textId="77777777" w:rsidTr="00072577">
        <w:tc>
          <w:tcPr>
            <w:tcW w:w="10308" w:type="dxa"/>
            <w:tcBorders>
              <w:bottom w:val="single" w:sz="4" w:space="0" w:color="000000"/>
            </w:tcBorders>
            <w:shd w:val="clear" w:color="auto" w:fill="auto"/>
          </w:tcPr>
          <w:p w14:paraId="3578C1CE"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2946DB82" w14:textId="77777777" w:rsidR="00BB1C79" w:rsidRDefault="00BB1C79" w:rsidP="00072577">
            <w:pPr>
              <w:tabs>
                <w:tab w:val="left" w:pos="984"/>
              </w:tabs>
              <w:rPr>
                <w:rFonts w:ascii="Lato" w:hAnsi="Lato"/>
                <w:sz w:val="22"/>
                <w:szCs w:val="22"/>
              </w:rPr>
            </w:pPr>
          </w:p>
          <w:p w14:paraId="572EA2CB" w14:textId="77777777" w:rsidR="00BB1C79" w:rsidRPr="005E601E" w:rsidRDefault="007237E9" w:rsidP="00072577">
            <w:pPr>
              <w:tabs>
                <w:tab w:val="left" w:pos="984"/>
              </w:tabs>
              <w:rPr>
                <w:rFonts w:ascii="Lato" w:hAnsi="Lato"/>
                <w:sz w:val="22"/>
                <w:szCs w:val="22"/>
              </w:rPr>
            </w:pPr>
            <w:r>
              <w:rPr>
                <w:rFonts w:ascii="Lato" w:hAnsi="Lato"/>
                <w:noProof/>
                <w:sz w:val="22"/>
                <w:szCs w:val="22"/>
              </w:rPr>
              <w:t xml:space="preserve">Level 1: </w:t>
            </w:r>
            <w:r w:rsidR="00086521" w:rsidRPr="00466A76">
              <w:rPr>
                <w:rFonts w:ascii="Lato" w:hAnsi="Lato"/>
                <w:noProof/>
                <w:sz w:val="22"/>
                <w:szCs w:val="22"/>
              </w:rPr>
              <w:t>A basic criminal record background (DBS) check is required/equivalent police record check.</w:t>
            </w:r>
          </w:p>
          <w:p w14:paraId="5997CC1D" w14:textId="77777777" w:rsidR="00072577" w:rsidRPr="001217A8" w:rsidRDefault="00072577" w:rsidP="00072577">
            <w:pPr>
              <w:rPr>
                <w:rFonts w:ascii="Lato" w:hAnsi="Lato" w:cs="Mangal"/>
                <w:b/>
                <w:sz w:val="22"/>
                <w:szCs w:val="22"/>
              </w:rPr>
            </w:pPr>
          </w:p>
        </w:tc>
      </w:tr>
    </w:tbl>
    <w:p w14:paraId="110FFD37"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F0633B4" w14:textId="77777777" w:rsidTr="00CB3933">
        <w:tc>
          <w:tcPr>
            <w:tcW w:w="10308" w:type="dxa"/>
            <w:tcBorders>
              <w:bottom w:val="single" w:sz="4" w:space="0" w:color="000000"/>
            </w:tcBorders>
            <w:shd w:val="clear" w:color="auto" w:fill="D5E0E1"/>
          </w:tcPr>
          <w:p w14:paraId="6544499F"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6699804D" w14:textId="77777777" w:rsidTr="000F4917">
        <w:tc>
          <w:tcPr>
            <w:tcW w:w="10308" w:type="dxa"/>
            <w:tcBorders>
              <w:bottom w:val="single" w:sz="4" w:space="0" w:color="000000"/>
            </w:tcBorders>
            <w:shd w:val="clear" w:color="auto" w:fill="auto"/>
          </w:tcPr>
          <w:p w14:paraId="136DE36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E7BEAA2"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34442FE6"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3E4A9C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97027F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4F6584BE"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6B699379" w14:textId="77777777" w:rsidR="00072577" w:rsidRPr="005E601E" w:rsidRDefault="00072577" w:rsidP="008A1691">
      <w:pPr>
        <w:rPr>
          <w:rFonts w:ascii="Lato" w:hAnsi="Lato"/>
          <w:b/>
          <w:sz w:val="22"/>
          <w:szCs w:val="22"/>
        </w:rPr>
      </w:pPr>
    </w:p>
    <w:p w14:paraId="3FE9F23F"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E0C2843" w14:textId="77777777" w:rsidTr="00E31215">
        <w:tc>
          <w:tcPr>
            <w:tcW w:w="10308" w:type="dxa"/>
            <w:gridSpan w:val="5"/>
            <w:tcBorders>
              <w:bottom w:val="single" w:sz="4" w:space="0" w:color="000000"/>
            </w:tcBorders>
            <w:shd w:val="clear" w:color="auto" w:fill="D5E0E1"/>
          </w:tcPr>
          <w:p w14:paraId="66E21F4A"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781D385F" w14:textId="77777777" w:rsidTr="008742CD">
        <w:tc>
          <w:tcPr>
            <w:tcW w:w="2061" w:type="dxa"/>
            <w:tcBorders>
              <w:bottom w:val="single" w:sz="4" w:space="0" w:color="000000"/>
            </w:tcBorders>
            <w:shd w:val="clear" w:color="auto" w:fill="D5E0E1"/>
          </w:tcPr>
          <w:p w14:paraId="6B814A1E"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491072FA"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1C7DF0E4"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4480B6AE"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0070321C"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152D7F93" w14:textId="77777777" w:rsidTr="008742CD">
        <w:tc>
          <w:tcPr>
            <w:tcW w:w="2061" w:type="dxa"/>
            <w:shd w:val="clear" w:color="auto" w:fill="auto"/>
          </w:tcPr>
          <w:p w14:paraId="70ACE0EF" w14:textId="77777777" w:rsidR="000F4917" w:rsidRPr="005E601E" w:rsidRDefault="00086521" w:rsidP="000F4917">
            <w:pPr>
              <w:rPr>
                <w:rFonts w:ascii="Lato" w:hAnsi="Lato" w:cs="Mangal"/>
                <w:bCs/>
                <w:sz w:val="22"/>
                <w:szCs w:val="22"/>
              </w:rPr>
            </w:pPr>
            <w:r w:rsidRPr="00466A76">
              <w:rPr>
                <w:rFonts w:ascii="Lato" w:hAnsi="Lato" w:cs="Mangal"/>
                <w:bCs/>
                <w:noProof/>
                <w:sz w:val="22"/>
                <w:szCs w:val="22"/>
              </w:rPr>
              <w:t>version 3</w:t>
            </w:r>
          </w:p>
        </w:tc>
        <w:tc>
          <w:tcPr>
            <w:tcW w:w="2062" w:type="dxa"/>
            <w:shd w:val="clear" w:color="auto" w:fill="auto"/>
          </w:tcPr>
          <w:p w14:paraId="7A731457" w14:textId="77777777" w:rsidR="000F4917" w:rsidRPr="005E601E" w:rsidRDefault="00086521" w:rsidP="000F4917">
            <w:pPr>
              <w:rPr>
                <w:rFonts w:ascii="Lato" w:hAnsi="Lato" w:cs="Mangal"/>
                <w:bCs/>
                <w:sz w:val="22"/>
                <w:szCs w:val="22"/>
              </w:rPr>
            </w:pPr>
            <w:r w:rsidRPr="00466A76">
              <w:rPr>
                <w:rFonts w:ascii="Lato" w:hAnsi="Lato" w:cs="Mangal"/>
                <w:bCs/>
                <w:noProof/>
                <w:sz w:val="22"/>
                <w:szCs w:val="22"/>
              </w:rPr>
              <w:t>7/23/2024</w:t>
            </w:r>
          </w:p>
        </w:tc>
        <w:tc>
          <w:tcPr>
            <w:tcW w:w="2061" w:type="dxa"/>
            <w:shd w:val="clear" w:color="auto" w:fill="auto"/>
          </w:tcPr>
          <w:p w14:paraId="0DA921F8" w14:textId="77777777" w:rsidR="000F4917" w:rsidRPr="005E601E" w:rsidRDefault="00086521" w:rsidP="000F4917">
            <w:pPr>
              <w:rPr>
                <w:rFonts w:ascii="Lato" w:hAnsi="Lato" w:cs="Mangal"/>
                <w:bCs/>
                <w:sz w:val="22"/>
                <w:szCs w:val="22"/>
              </w:rPr>
            </w:pPr>
            <w:r w:rsidRPr="00466A76">
              <w:rPr>
                <w:rFonts w:ascii="Lato" w:hAnsi="Lato" w:cs="Mangal"/>
                <w:bCs/>
                <w:noProof/>
                <w:sz w:val="22"/>
                <w:szCs w:val="22"/>
              </w:rPr>
              <w:t>Willem Zuidema</w:t>
            </w:r>
          </w:p>
        </w:tc>
        <w:tc>
          <w:tcPr>
            <w:tcW w:w="2062" w:type="dxa"/>
            <w:shd w:val="clear" w:color="auto" w:fill="auto"/>
          </w:tcPr>
          <w:p w14:paraId="1F72F646" w14:textId="77777777" w:rsidR="000F4917" w:rsidRPr="005E601E" w:rsidRDefault="000F4917" w:rsidP="000F4917">
            <w:pPr>
              <w:rPr>
                <w:rFonts w:ascii="Lato" w:hAnsi="Lato" w:cs="Mangal"/>
                <w:bCs/>
                <w:sz w:val="22"/>
                <w:szCs w:val="22"/>
              </w:rPr>
            </w:pPr>
          </w:p>
        </w:tc>
        <w:tc>
          <w:tcPr>
            <w:tcW w:w="2062" w:type="dxa"/>
            <w:shd w:val="clear" w:color="auto" w:fill="auto"/>
          </w:tcPr>
          <w:p w14:paraId="1780267B" w14:textId="77777777" w:rsidR="000F4917" w:rsidRPr="005E601E" w:rsidRDefault="00086521" w:rsidP="000F4917">
            <w:pPr>
              <w:rPr>
                <w:rFonts w:ascii="Lato" w:hAnsi="Lato" w:cs="Mangal"/>
                <w:bCs/>
                <w:sz w:val="22"/>
                <w:szCs w:val="22"/>
              </w:rPr>
            </w:pPr>
            <w:r w:rsidRPr="00466A76">
              <w:rPr>
                <w:rFonts w:ascii="Lato" w:hAnsi="Lato" w:cs="Mangal"/>
                <w:bCs/>
                <w:noProof/>
                <w:sz w:val="22"/>
                <w:szCs w:val="22"/>
              </w:rPr>
              <w:t>Willem Zuidema</w:t>
            </w:r>
          </w:p>
        </w:tc>
      </w:tr>
    </w:tbl>
    <w:p w14:paraId="08CE6F91" w14:textId="77777777" w:rsidR="00A719CD" w:rsidRPr="005E601E" w:rsidRDefault="00A719CD" w:rsidP="00412E0E">
      <w:pPr>
        <w:rPr>
          <w:rFonts w:ascii="Lato" w:hAnsi="Lato"/>
          <w:sz w:val="22"/>
          <w:szCs w:val="22"/>
        </w:rPr>
      </w:pPr>
    </w:p>
    <w:p w14:paraId="61CDCEAD" w14:textId="77777777" w:rsidR="00E73935" w:rsidRPr="005E601E" w:rsidRDefault="00E73935" w:rsidP="00B7115A">
      <w:pPr>
        <w:ind w:left="1080"/>
        <w:rPr>
          <w:rFonts w:ascii="Lato" w:hAnsi="Lato"/>
          <w:b/>
          <w:sz w:val="22"/>
          <w:szCs w:val="22"/>
        </w:rPr>
      </w:pPr>
    </w:p>
    <w:sectPr w:rsidR="00E73935" w:rsidRPr="005E601E" w:rsidSect="00BB6541">
      <w:footerReference w:type="default" r:id="rId11"/>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56223" w14:textId="77777777" w:rsidR="00BF1DEE" w:rsidRDefault="00BF1DEE" w:rsidP="00CB745D">
      <w:r>
        <w:separator/>
      </w:r>
    </w:p>
  </w:endnote>
  <w:endnote w:type="continuationSeparator" w:id="0">
    <w:p w14:paraId="07547A01" w14:textId="77777777" w:rsidR="00BF1DEE" w:rsidRDefault="00BF1DEE"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9E253" w14:textId="77777777" w:rsidR="00BF1DEE" w:rsidRDefault="00BF1DEE" w:rsidP="00CB745D">
      <w:r>
        <w:separator/>
      </w:r>
    </w:p>
  </w:footnote>
  <w:footnote w:type="continuationSeparator" w:id="0">
    <w:p w14:paraId="23DE523C" w14:textId="77777777" w:rsidR="00BF1DEE" w:rsidRDefault="00BF1DEE"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8D4262"/>
    <w:multiLevelType w:val="hybridMultilevel"/>
    <w:tmpl w:val="56963978"/>
    <w:lvl w:ilvl="0" w:tplc="02F02D5C">
      <w:start w:val="1"/>
      <w:numFmt w:val="bullet"/>
      <w:lvlText w:val=""/>
      <w:lvlJc w:val="left"/>
      <w:pPr>
        <w:ind w:left="720" w:hanging="360"/>
      </w:pPr>
      <w:rPr>
        <w:rFonts w:ascii="Symbol" w:hAnsi="Symbol" w:hint="default"/>
      </w:rPr>
    </w:lvl>
    <w:lvl w:ilvl="1" w:tplc="83C0D140">
      <w:start w:val="1"/>
      <w:numFmt w:val="bullet"/>
      <w:lvlText w:val="o"/>
      <w:lvlJc w:val="left"/>
      <w:pPr>
        <w:ind w:left="1440" w:hanging="360"/>
      </w:pPr>
      <w:rPr>
        <w:rFonts w:ascii="Courier New" w:hAnsi="Courier New" w:hint="default"/>
      </w:rPr>
    </w:lvl>
    <w:lvl w:ilvl="2" w:tplc="0C96539A">
      <w:start w:val="1"/>
      <w:numFmt w:val="bullet"/>
      <w:lvlText w:val=""/>
      <w:lvlJc w:val="left"/>
      <w:pPr>
        <w:ind w:left="2160" w:hanging="360"/>
      </w:pPr>
      <w:rPr>
        <w:rFonts w:ascii="Wingdings" w:hAnsi="Wingdings" w:hint="default"/>
      </w:rPr>
    </w:lvl>
    <w:lvl w:ilvl="3" w:tplc="D5D4AAB0">
      <w:start w:val="1"/>
      <w:numFmt w:val="bullet"/>
      <w:lvlText w:val=""/>
      <w:lvlJc w:val="left"/>
      <w:pPr>
        <w:ind w:left="2880" w:hanging="360"/>
      </w:pPr>
      <w:rPr>
        <w:rFonts w:ascii="Symbol" w:hAnsi="Symbol" w:hint="default"/>
      </w:rPr>
    </w:lvl>
    <w:lvl w:ilvl="4" w:tplc="C1F6752A">
      <w:start w:val="1"/>
      <w:numFmt w:val="bullet"/>
      <w:lvlText w:val="o"/>
      <w:lvlJc w:val="left"/>
      <w:pPr>
        <w:ind w:left="3600" w:hanging="360"/>
      </w:pPr>
      <w:rPr>
        <w:rFonts w:ascii="Courier New" w:hAnsi="Courier New" w:hint="default"/>
      </w:rPr>
    </w:lvl>
    <w:lvl w:ilvl="5" w:tplc="2A7A194C">
      <w:start w:val="1"/>
      <w:numFmt w:val="bullet"/>
      <w:lvlText w:val=""/>
      <w:lvlJc w:val="left"/>
      <w:pPr>
        <w:ind w:left="4320" w:hanging="360"/>
      </w:pPr>
      <w:rPr>
        <w:rFonts w:ascii="Wingdings" w:hAnsi="Wingdings" w:hint="default"/>
      </w:rPr>
    </w:lvl>
    <w:lvl w:ilvl="6" w:tplc="F208A39C">
      <w:start w:val="1"/>
      <w:numFmt w:val="bullet"/>
      <w:lvlText w:val=""/>
      <w:lvlJc w:val="left"/>
      <w:pPr>
        <w:ind w:left="5040" w:hanging="360"/>
      </w:pPr>
      <w:rPr>
        <w:rFonts w:ascii="Symbol" w:hAnsi="Symbol" w:hint="default"/>
      </w:rPr>
    </w:lvl>
    <w:lvl w:ilvl="7" w:tplc="12AA6780">
      <w:start w:val="1"/>
      <w:numFmt w:val="bullet"/>
      <w:lvlText w:val="o"/>
      <w:lvlJc w:val="left"/>
      <w:pPr>
        <w:ind w:left="5760" w:hanging="360"/>
      </w:pPr>
      <w:rPr>
        <w:rFonts w:ascii="Courier New" w:hAnsi="Courier New" w:hint="default"/>
      </w:rPr>
    </w:lvl>
    <w:lvl w:ilvl="8" w:tplc="30382170">
      <w:start w:val="1"/>
      <w:numFmt w:val="bullet"/>
      <w:lvlText w:val=""/>
      <w:lvlJc w:val="left"/>
      <w:pPr>
        <w:ind w:left="6480" w:hanging="360"/>
      </w:pPr>
      <w:rPr>
        <w:rFonts w:ascii="Wingdings" w:hAnsi="Wingdings" w:hint="default"/>
      </w:rPr>
    </w:lvl>
  </w:abstractNum>
  <w:abstractNum w:abstractNumId="6"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49CF86"/>
    <w:multiLevelType w:val="hybridMultilevel"/>
    <w:tmpl w:val="536E20C2"/>
    <w:lvl w:ilvl="0" w:tplc="2D1869FC">
      <w:start w:val="1"/>
      <w:numFmt w:val="bullet"/>
      <w:lvlText w:val=""/>
      <w:lvlJc w:val="left"/>
      <w:pPr>
        <w:ind w:left="720" w:hanging="360"/>
      </w:pPr>
      <w:rPr>
        <w:rFonts w:ascii="Symbol" w:hAnsi="Symbol" w:hint="default"/>
      </w:rPr>
    </w:lvl>
    <w:lvl w:ilvl="1" w:tplc="6CEE87C4">
      <w:start w:val="1"/>
      <w:numFmt w:val="bullet"/>
      <w:lvlText w:val="o"/>
      <w:lvlJc w:val="left"/>
      <w:pPr>
        <w:ind w:left="1440" w:hanging="360"/>
      </w:pPr>
      <w:rPr>
        <w:rFonts w:ascii="Courier New" w:hAnsi="Courier New" w:hint="default"/>
      </w:rPr>
    </w:lvl>
    <w:lvl w:ilvl="2" w:tplc="081C96D8">
      <w:start w:val="1"/>
      <w:numFmt w:val="bullet"/>
      <w:lvlText w:val=""/>
      <w:lvlJc w:val="left"/>
      <w:pPr>
        <w:ind w:left="2160" w:hanging="360"/>
      </w:pPr>
      <w:rPr>
        <w:rFonts w:ascii="Wingdings" w:hAnsi="Wingdings" w:hint="default"/>
      </w:rPr>
    </w:lvl>
    <w:lvl w:ilvl="3" w:tplc="66FEB7F2">
      <w:start w:val="1"/>
      <w:numFmt w:val="bullet"/>
      <w:lvlText w:val=""/>
      <w:lvlJc w:val="left"/>
      <w:pPr>
        <w:ind w:left="2880" w:hanging="360"/>
      </w:pPr>
      <w:rPr>
        <w:rFonts w:ascii="Symbol" w:hAnsi="Symbol" w:hint="default"/>
      </w:rPr>
    </w:lvl>
    <w:lvl w:ilvl="4" w:tplc="5FD84962">
      <w:start w:val="1"/>
      <w:numFmt w:val="bullet"/>
      <w:lvlText w:val="o"/>
      <w:lvlJc w:val="left"/>
      <w:pPr>
        <w:ind w:left="3600" w:hanging="360"/>
      </w:pPr>
      <w:rPr>
        <w:rFonts w:ascii="Courier New" w:hAnsi="Courier New" w:hint="default"/>
      </w:rPr>
    </w:lvl>
    <w:lvl w:ilvl="5" w:tplc="BFA6B362">
      <w:start w:val="1"/>
      <w:numFmt w:val="bullet"/>
      <w:lvlText w:val=""/>
      <w:lvlJc w:val="left"/>
      <w:pPr>
        <w:ind w:left="4320" w:hanging="360"/>
      </w:pPr>
      <w:rPr>
        <w:rFonts w:ascii="Wingdings" w:hAnsi="Wingdings" w:hint="default"/>
      </w:rPr>
    </w:lvl>
    <w:lvl w:ilvl="6" w:tplc="47BA16AE">
      <w:start w:val="1"/>
      <w:numFmt w:val="bullet"/>
      <w:lvlText w:val=""/>
      <w:lvlJc w:val="left"/>
      <w:pPr>
        <w:ind w:left="5040" w:hanging="360"/>
      </w:pPr>
      <w:rPr>
        <w:rFonts w:ascii="Symbol" w:hAnsi="Symbol" w:hint="default"/>
      </w:rPr>
    </w:lvl>
    <w:lvl w:ilvl="7" w:tplc="56C41CEA">
      <w:start w:val="1"/>
      <w:numFmt w:val="bullet"/>
      <w:lvlText w:val="o"/>
      <w:lvlJc w:val="left"/>
      <w:pPr>
        <w:ind w:left="5760" w:hanging="360"/>
      </w:pPr>
      <w:rPr>
        <w:rFonts w:ascii="Courier New" w:hAnsi="Courier New" w:hint="default"/>
      </w:rPr>
    </w:lvl>
    <w:lvl w:ilvl="8" w:tplc="C4AA664C">
      <w:start w:val="1"/>
      <w:numFmt w:val="bullet"/>
      <w:lvlText w:val=""/>
      <w:lvlJc w:val="left"/>
      <w:pPr>
        <w:ind w:left="6480" w:hanging="360"/>
      </w:pPr>
      <w:rPr>
        <w:rFonts w:ascii="Wingdings" w:hAnsi="Wingdings" w:hint="default"/>
      </w:rPr>
    </w:lvl>
  </w:abstractNum>
  <w:abstractNum w:abstractNumId="8" w15:restartNumberingAfterBreak="0">
    <w:nsid w:val="1B75D741"/>
    <w:multiLevelType w:val="hybridMultilevel"/>
    <w:tmpl w:val="6026EAC0"/>
    <w:lvl w:ilvl="0" w:tplc="6EBCC298">
      <w:start w:val="1"/>
      <w:numFmt w:val="bullet"/>
      <w:lvlText w:val=""/>
      <w:lvlJc w:val="left"/>
      <w:pPr>
        <w:ind w:left="720" w:hanging="360"/>
      </w:pPr>
      <w:rPr>
        <w:rFonts w:ascii="Symbol" w:hAnsi="Symbol" w:hint="default"/>
      </w:rPr>
    </w:lvl>
    <w:lvl w:ilvl="1" w:tplc="D2CEB35C">
      <w:start w:val="1"/>
      <w:numFmt w:val="bullet"/>
      <w:lvlText w:val="o"/>
      <w:lvlJc w:val="left"/>
      <w:pPr>
        <w:ind w:left="1440" w:hanging="360"/>
      </w:pPr>
      <w:rPr>
        <w:rFonts w:ascii="Courier New" w:hAnsi="Courier New" w:hint="default"/>
      </w:rPr>
    </w:lvl>
    <w:lvl w:ilvl="2" w:tplc="4E2422C4">
      <w:start w:val="1"/>
      <w:numFmt w:val="bullet"/>
      <w:lvlText w:val=""/>
      <w:lvlJc w:val="left"/>
      <w:pPr>
        <w:ind w:left="2160" w:hanging="360"/>
      </w:pPr>
      <w:rPr>
        <w:rFonts w:ascii="Wingdings" w:hAnsi="Wingdings" w:hint="default"/>
      </w:rPr>
    </w:lvl>
    <w:lvl w:ilvl="3" w:tplc="22F471F4">
      <w:start w:val="1"/>
      <w:numFmt w:val="bullet"/>
      <w:lvlText w:val=""/>
      <w:lvlJc w:val="left"/>
      <w:pPr>
        <w:ind w:left="2880" w:hanging="360"/>
      </w:pPr>
      <w:rPr>
        <w:rFonts w:ascii="Symbol" w:hAnsi="Symbol" w:hint="default"/>
      </w:rPr>
    </w:lvl>
    <w:lvl w:ilvl="4" w:tplc="3BC2F512">
      <w:start w:val="1"/>
      <w:numFmt w:val="bullet"/>
      <w:lvlText w:val="o"/>
      <w:lvlJc w:val="left"/>
      <w:pPr>
        <w:ind w:left="3600" w:hanging="360"/>
      </w:pPr>
      <w:rPr>
        <w:rFonts w:ascii="Courier New" w:hAnsi="Courier New" w:hint="default"/>
      </w:rPr>
    </w:lvl>
    <w:lvl w:ilvl="5" w:tplc="45EAB64E">
      <w:start w:val="1"/>
      <w:numFmt w:val="bullet"/>
      <w:lvlText w:val=""/>
      <w:lvlJc w:val="left"/>
      <w:pPr>
        <w:ind w:left="4320" w:hanging="360"/>
      </w:pPr>
      <w:rPr>
        <w:rFonts w:ascii="Wingdings" w:hAnsi="Wingdings" w:hint="default"/>
      </w:rPr>
    </w:lvl>
    <w:lvl w:ilvl="6" w:tplc="6EF8C0E2">
      <w:start w:val="1"/>
      <w:numFmt w:val="bullet"/>
      <w:lvlText w:val=""/>
      <w:lvlJc w:val="left"/>
      <w:pPr>
        <w:ind w:left="5040" w:hanging="360"/>
      </w:pPr>
      <w:rPr>
        <w:rFonts w:ascii="Symbol" w:hAnsi="Symbol" w:hint="default"/>
      </w:rPr>
    </w:lvl>
    <w:lvl w:ilvl="7" w:tplc="53FC5DBC">
      <w:start w:val="1"/>
      <w:numFmt w:val="bullet"/>
      <w:lvlText w:val="o"/>
      <w:lvlJc w:val="left"/>
      <w:pPr>
        <w:ind w:left="5760" w:hanging="360"/>
      </w:pPr>
      <w:rPr>
        <w:rFonts w:ascii="Courier New" w:hAnsi="Courier New" w:hint="default"/>
      </w:rPr>
    </w:lvl>
    <w:lvl w:ilvl="8" w:tplc="63BA4926">
      <w:start w:val="1"/>
      <w:numFmt w:val="bullet"/>
      <w:lvlText w:val=""/>
      <w:lvlJc w:val="left"/>
      <w:pPr>
        <w:ind w:left="6480" w:hanging="360"/>
      </w:pPr>
      <w:rPr>
        <w:rFonts w:ascii="Wingdings" w:hAnsi="Wingdings" w:hint="default"/>
      </w:rPr>
    </w:lvl>
  </w:abstractNum>
  <w:abstractNum w:abstractNumId="9"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585CF5"/>
    <w:multiLevelType w:val="hybridMultilevel"/>
    <w:tmpl w:val="C094780E"/>
    <w:lvl w:ilvl="0" w:tplc="107E0662">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849362"/>
    <w:multiLevelType w:val="hybridMultilevel"/>
    <w:tmpl w:val="34ACFC54"/>
    <w:lvl w:ilvl="0" w:tplc="EA263CBC">
      <w:start w:val="1"/>
      <w:numFmt w:val="decimal"/>
      <w:lvlText w:val="%1."/>
      <w:lvlJc w:val="left"/>
      <w:pPr>
        <w:ind w:left="720" w:hanging="360"/>
      </w:pPr>
    </w:lvl>
    <w:lvl w:ilvl="1" w:tplc="442CB1B8">
      <w:start w:val="1"/>
      <w:numFmt w:val="lowerLetter"/>
      <w:lvlText w:val="%2."/>
      <w:lvlJc w:val="left"/>
      <w:pPr>
        <w:ind w:left="1440" w:hanging="360"/>
      </w:pPr>
    </w:lvl>
    <w:lvl w:ilvl="2" w:tplc="716A61F6">
      <w:start w:val="1"/>
      <w:numFmt w:val="lowerRoman"/>
      <w:lvlText w:val="%3."/>
      <w:lvlJc w:val="right"/>
      <w:pPr>
        <w:ind w:left="2160" w:hanging="180"/>
      </w:pPr>
    </w:lvl>
    <w:lvl w:ilvl="3" w:tplc="A12C8CF2">
      <w:start w:val="1"/>
      <w:numFmt w:val="decimal"/>
      <w:lvlText w:val="%4."/>
      <w:lvlJc w:val="left"/>
      <w:pPr>
        <w:ind w:left="2880" w:hanging="360"/>
      </w:pPr>
    </w:lvl>
    <w:lvl w:ilvl="4" w:tplc="AA6090A4">
      <w:start w:val="1"/>
      <w:numFmt w:val="lowerLetter"/>
      <w:lvlText w:val="%5."/>
      <w:lvlJc w:val="left"/>
      <w:pPr>
        <w:ind w:left="3600" w:hanging="360"/>
      </w:pPr>
    </w:lvl>
    <w:lvl w:ilvl="5" w:tplc="81DEBA1C">
      <w:start w:val="1"/>
      <w:numFmt w:val="lowerRoman"/>
      <w:lvlText w:val="%6."/>
      <w:lvlJc w:val="right"/>
      <w:pPr>
        <w:ind w:left="4320" w:hanging="180"/>
      </w:pPr>
    </w:lvl>
    <w:lvl w:ilvl="6" w:tplc="6F629E24">
      <w:start w:val="1"/>
      <w:numFmt w:val="decimal"/>
      <w:lvlText w:val="%7."/>
      <w:lvlJc w:val="left"/>
      <w:pPr>
        <w:ind w:left="5040" w:hanging="360"/>
      </w:pPr>
    </w:lvl>
    <w:lvl w:ilvl="7" w:tplc="6D6EA960">
      <w:start w:val="1"/>
      <w:numFmt w:val="lowerLetter"/>
      <w:lvlText w:val="%8."/>
      <w:lvlJc w:val="left"/>
      <w:pPr>
        <w:ind w:left="5760" w:hanging="360"/>
      </w:pPr>
    </w:lvl>
    <w:lvl w:ilvl="8" w:tplc="78BAE80C">
      <w:start w:val="1"/>
      <w:numFmt w:val="lowerRoman"/>
      <w:lvlText w:val="%9."/>
      <w:lvlJc w:val="right"/>
      <w:pPr>
        <w:ind w:left="6480" w:hanging="180"/>
      </w:pPr>
    </w:lvl>
  </w:abstractNum>
  <w:abstractNum w:abstractNumId="12" w15:restartNumberingAfterBreak="0">
    <w:nsid w:val="3EEE19A5"/>
    <w:multiLevelType w:val="hybridMultilevel"/>
    <w:tmpl w:val="FA24E518"/>
    <w:lvl w:ilvl="0" w:tplc="691CF250">
      <w:start w:val="1"/>
      <w:numFmt w:val="decimal"/>
      <w:lvlText w:val="%1."/>
      <w:lvlJc w:val="left"/>
      <w:pPr>
        <w:ind w:left="720" w:hanging="360"/>
      </w:pPr>
    </w:lvl>
    <w:lvl w:ilvl="1" w:tplc="9800E52A">
      <w:start w:val="1"/>
      <w:numFmt w:val="lowerLetter"/>
      <w:lvlText w:val="%2."/>
      <w:lvlJc w:val="left"/>
      <w:pPr>
        <w:ind w:left="1440" w:hanging="360"/>
      </w:pPr>
    </w:lvl>
    <w:lvl w:ilvl="2" w:tplc="3782F520">
      <w:start w:val="1"/>
      <w:numFmt w:val="lowerRoman"/>
      <w:lvlText w:val="%3."/>
      <w:lvlJc w:val="right"/>
      <w:pPr>
        <w:ind w:left="2160" w:hanging="180"/>
      </w:pPr>
    </w:lvl>
    <w:lvl w:ilvl="3" w:tplc="4C9209A0">
      <w:start w:val="1"/>
      <w:numFmt w:val="decimal"/>
      <w:lvlText w:val="%4."/>
      <w:lvlJc w:val="left"/>
      <w:pPr>
        <w:ind w:left="2880" w:hanging="360"/>
      </w:pPr>
    </w:lvl>
    <w:lvl w:ilvl="4" w:tplc="836E97B4">
      <w:start w:val="1"/>
      <w:numFmt w:val="lowerLetter"/>
      <w:lvlText w:val="%5."/>
      <w:lvlJc w:val="left"/>
      <w:pPr>
        <w:ind w:left="3600" w:hanging="360"/>
      </w:pPr>
    </w:lvl>
    <w:lvl w:ilvl="5" w:tplc="5F96866C">
      <w:start w:val="1"/>
      <w:numFmt w:val="lowerRoman"/>
      <w:lvlText w:val="%6."/>
      <w:lvlJc w:val="right"/>
      <w:pPr>
        <w:ind w:left="4320" w:hanging="180"/>
      </w:pPr>
    </w:lvl>
    <w:lvl w:ilvl="6" w:tplc="66762BC8">
      <w:start w:val="1"/>
      <w:numFmt w:val="decimal"/>
      <w:lvlText w:val="%7."/>
      <w:lvlJc w:val="left"/>
      <w:pPr>
        <w:ind w:left="5040" w:hanging="360"/>
      </w:pPr>
    </w:lvl>
    <w:lvl w:ilvl="7" w:tplc="EA1CCD02">
      <w:start w:val="1"/>
      <w:numFmt w:val="lowerLetter"/>
      <w:lvlText w:val="%8."/>
      <w:lvlJc w:val="left"/>
      <w:pPr>
        <w:ind w:left="5760" w:hanging="360"/>
      </w:pPr>
    </w:lvl>
    <w:lvl w:ilvl="8" w:tplc="527E3142">
      <w:start w:val="1"/>
      <w:numFmt w:val="lowerRoman"/>
      <w:lvlText w:val="%9."/>
      <w:lvlJc w:val="right"/>
      <w:pPr>
        <w:ind w:left="6480" w:hanging="180"/>
      </w:pPr>
    </w:lvl>
  </w:abstractNum>
  <w:abstractNum w:abstractNumId="13" w15:restartNumberingAfterBreak="0">
    <w:nsid w:val="422307B1"/>
    <w:multiLevelType w:val="hybridMultilevel"/>
    <w:tmpl w:val="40EE68F6"/>
    <w:lvl w:ilvl="0" w:tplc="1BE0CF44">
      <w:start w:val="1"/>
      <w:numFmt w:val="bullet"/>
      <w:lvlText w:val=""/>
      <w:lvlJc w:val="left"/>
      <w:pPr>
        <w:ind w:left="720" w:hanging="360"/>
      </w:pPr>
      <w:rPr>
        <w:rFonts w:ascii="Symbol" w:hAnsi="Symbol" w:hint="default"/>
      </w:rPr>
    </w:lvl>
    <w:lvl w:ilvl="1" w:tplc="1E8409D6">
      <w:start w:val="1"/>
      <w:numFmt w:val="bullet"/>
      <w:lvlText w:val="o"/>
      <w:lvlJc w:val="left"/>
      <w:pPr>
        <w:ind w:left="1440" w:hanging="360"/>
      </w:pPr>
      <w:rPr>
        <w:rFonts w:ascii="Courier New" w:hAnsi="Courier New" w:hint="default"/>
      </w:rPr>
    </w:lvl>
    <w:lvl w:ilvl="2" w:tplc="B588D7C8">
      <w:start w:val="1"/>
      <w:numFmt w:val="bullet"/>
      <w:lvlText w:val=""/>
      <w:lvlJc w:val="left"/>
      <w:pPr>
        <w:ind w:left="2160" w:hanging="360"/>
      </w:pPr>
      <w:rPr>
        <w:rFonts w:ascii="Wingdings" w:hAnsi="Wingdings" w:hint="default"/>
      </w:rPr>
    </w:lvl>
    <w:lvl w:ilvl="3" w:tplc="D13EBA5C">
      <w:start w:val="1"/>
      <w:numFmt w:val="bullet"/>
      <w:lvlText w:val=""/>
      <w:lvlJc w:val="left"/>
      <w:pPr>
        <w:ind w:left="2880" w:hanging="360"/>
      </w:pPr>
      <w:rPr>
        <w:rFonts w:ascii="Symbol" w:hAnsi="Symbol" w:hint="default"/>
      </w:rPr>
    </w:lvl>
    <w:lvl w:ilvl="4" w:tplc="FEEC5A66">
      <w:start w:val="1"/>
      <w:numFmt w:val="bullet"/>
      <w:lvlText w:val="o"/>
      <w:lvlJc w:val="left"/>
      <w:pPr>
        <w:ind w:left="3600" w:hanging="360"/>
      </w:pPr>
      <w:rPr>
        <w:rFonts w:ascii="Courier New" w:hAnsi="Courier New" w:hint="default"/>
      </w:rPr>
    </w:lvl>
    <w:lvl w:ilvl="5" w:tplc="563CAF46">
      <w:start w:val="1"/>
      <w:numFmt w:val="bullet"/>
      <w:lvlText w:val=""/>
      <w:lvlJc w:val="left"/>
      <w:pPr>
        <w:ind w:left="4320" w:hanging="360"/>
      </w:pPr>
      <w:rPr>
        <w:rFonts w:ascii="Wingdings" w:hAnsi="Wingdings" w:hint="default"/>
      </w:rPr>
    </w:lvl>
    <w:lvl w:ilvl="6" w:tplc="9F645AAA">
      <w:start w:val="1"/>
      <w:numFmt w:val="bullet"/>
      <w:lvlText w:val=""/>
      <w:lvlJc w:val="left"/>
      <w:pPr>
        <w:ind w:left="5040" w:hanging="360"/>
      </w:pPr>
      <w:rPr>
        <w:rFonts w:ascii="Symbol" w:hAnsi="Symbol" w:hint="default"/>
      </w:rPr>
    </w:lvl>
    <w:lvl w:ilvl="7" w:tplc="B76069A6">
      <w:start w:val="1"/>
      <w:numFmt w:val="bullet"/>
      <w:lvlText w:val="o"/>
      <w:lvlJc w:val="left"/>
      <w:pPr>
        <w:ind w:left="5760" w:hanging="360"/>
      </w:pPr>
      <w:rPr>
        <w:rFonts w:ascii="Courier New" w:hAnsi="Courier New" w:hint="default"/>
      </w:rPr>
    </w:lvl>
    <w:lvl w:ilvl="8" w:tplc="83946266">
      <w:start w:val="1"/>
      <w:numFmt w:val="bullet"/>
      <w:lvlText w:val=""/>
      <w:lvlJc w:val="left"/>
      <w:pPr>
        <w:ind w:left="6480" w:hanging="360"/>
      </w:pPr>
      <w:rPr>
        <w:rFonts w:ascii="Wingdings" w:hAnsi="Wingdings" w:hint="default"/>
      </w:rPr>
    </w:lvl>
  </w:abstractNum>
  <w:abstractNum w:abstractNumId="14" w15:restartNumberingAfterBreak="0">
    <w:nsid w:val="5AEC6A2A"/>
    <w:multiLevelType w:val="hybridMultilevel"/>
    <w:tmpl w:val="2EA4AD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F07D18"/>
    <w:multiLevelType w:val="hybridMultilevel"/>
    <w:tmpl w:val="9210E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C325CA"/>
    <w:multiLevelType w:val="hybridMultilevel"/>
    <w:tmpl w:val="5D749654"/>
    <w:lvl w:ilvl="0" w:tplc="107E0662">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66556E"/>
    <w:multiLevelType w:val="hybridMultilevel"/>
    <w:tmpl w:val="56AC5FBE"/>
    <w:lvl w:ilvl="0" w:tplc="107E0662">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2428D4"/>
    <w:multiLevelType w:val="hybridMultilevel"/>
    <w:tmpl w:val="009CB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5016352">
    <w:abstractNumId w:val="12"/>
  </w:num>
  <w:num w:numId="2" w16cid:durableId="1013920891">
    <w:abstractNumId w:val="11"/>
  </w:num>
  <w:num w:numId="3" w16cid:durableId="1643583303">
    <w:abstractNumId w:val="8"/>
  </w:num>
  <w:num w:numId="4" w16cid:durableId="1832985918">
    <w:abstractNumId w:val="7"/>
  </w:num>
  <w:num w:numId="5" w16cid:durableId="1217010893">
    <w:abstractNumId w:val="5"/>
  </w:num>
  <w:num w:numId="6" w16cid:durableId="127628002">
    <w:abstractNumId w:val="13"/>
  </w:num>
  <w:num w:numId="7" w16cid:durableId="213976151">
    <w:abstractNumId w:val="9"/>
  </w:num>
  <w:num w:numId="8" w16cid:durableId="587468231">
    <w:abstractNumId w:val="4"/>
  </w:num>
  <w:num w:numId="9" w16cid:durableId="952982632">
    <w:abstractNumId w:val="0"/>
  </w:num>
  <w:num w:numId="10" w16cid:durableId="1504123159">
    <w:abstractNumId w:val="1"/>
  </w:num>
  <w:num w:numId="11" w16cid:durableId="943683086">
    <w:abstractNumId w:val="2"/>
  </w:num>
  <w:num w:numId="12" w16cid:durableId="1435514925">
    <w:abstractNumId w:val="3"/>
  </w:num>
  <w:num w:numId="13" w16cid:durableId="1579560087">
    <w:abstractNumId w:val="6"/>
  </w:num>
  <w:num w:numId="14" w16cid:durableId="1509365028">
    <w:abstractNumId w:val="15"/>
  </w:num>
  <w:num w:numId="15" w16cid:durableId="1060207770">
    <w:abstractNumId w:val="16"/>
  </w:num>
  <w:num w:numId="16" w16cid:durableId="1623269953">
    <w:abstractNumId w:val="14"/>
  </w:num>
  <w:num w:numId="17" w16cid:durableId="1241989239">
    <w:abstractNumId w:val="18"/>
  </w:num>
  <w:num w:numId="18" w16cid:durableId="1190415114">
    <w:abstractNumId w:val="17"/>
  </w:num>
  <w:num w:numId="19" w16cid:durableId="5913876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F6"/>
    <w:rsid w:val="00032E70"/>
    <w:rsid w:val="00033EB6"/>
    <w:rsid w:val="00036A14"/>
    <w:rsid w:val="0004492D"/>
    <w:rsid w:val="00050253"/>
    <w:rsid w:val="00053212"/>
    <w:rsid w:val="000703CA"/>
    <w:rsid w:val="000713F4"/>
    <w:rsid w:val="00072577"/>
    <w:rsid w:val="00073810"/>
    <w:rsid w:val="00086521"/>
    <w:rsid w:val="000E090C"/>
    <w:rsid w:val="000E5221"/>
    <w:rsid w:val="000E6651"/>
    <w:rsid w:val="000F4917"/>
    <w:rsid w:val="000F4FEA"/>
    <w:rsid w:val="0011289B"/>
    <w:rsid w:val="001217A8"/>
    <w:rsid w:val="00134454"/>
    <w:rsid w:val="00134819"/>
    <w:rsid w:val="001564AB"/>
    <w:rsid w:val="001617DF"/>
    <w:rsid w:val="00162968"/>
    <w:rsid w:val="00185184"/>
    <w:rsid w:val="00196601"/>
    <w:rsid w:val="001A3DD2"/>
    <w:rsid w:val="001B1770"/>
    <w:rsid w:val="001C5FEB"/>
    <w:rsid w:val="001C752E"/>
    <w:rsid w:val="001D32DA"/>
    <w:rsid w:val="001E1FCD"/>
    <w:rsid w:val="001E7BB3"/>
    <w:rsid w:val="00206261"/>
    <w:rsid w:val="00213205"/>
    <w:rsid w:val="00225333"/>
    <w:rsid w:val="0023115A"/>
    <w:rsid w:val="00233FBE"/>
    <w:rsid w:val="00241EBD"/>
    <w:rsid w:val="002528ED"/>
    <w:rsid w:val="0026237B"/>
    <w:rsid w:val="00267FE8"/>
    <w:rsid w:val="00277AAE"/>
    <w:rsid w:val="002948EC"/>
    <w:rsid w:val="00294FF9"/>
    <w:rsid w:val="002D69AD"/>
    <w:rsid w:val="002E64D8"/>
    <w:rsid w:val="002F4A18"/>
    <w:rsid w:val="002F5970"/>
    <w:rsid w:val="0030251F"/>
    <w:rsid w:val="0031628B"/>
    <w:rsid w:val="0032066B"/>
    <w:rsid w:val="003370FE"/>
    <w:rsid w:val="003C3A8B"/>
    <w:rsid w:val="003D07D3"/>
    <w:rsid w:val="003D5726"/>
    <w:rsid w:val="00400C5B"/>
    <w:rsid w:val="004078DD"/>
    <w:rsid w:val="00412E0E"/>
    <w:rsid w:val="00414AD6"/>
    <w:rsid w:val="0044289B"/>
    <w:rsid w:val="00462CDF"/>
    <w:rsid w:val="00467B5C"/>
    <w:rsid w:val="004731E8"/>
    <w:rsid w:val="00475A5E"/>
    <w:rsid w:val="004A4ADE"/>
    <w:rsid w:val="004A5569"/>
    <w:rsid w:val="004B56E0"/>
    <w:rsid w:val="004D2E50"/>
    <w:rsid w:val="004E28BD"/>
    <w:rsid w:val="005359F8"/>
    <w:rsid w:val="0053784E"/>
    <w:rsid w:val="005434E7"/>
    <w:rsid w:val="005445B4"/>
    <w:rsid w:val="005610D1"/>
    <w:rsid w:val="00573D65"/>
    <w:rsid w:val="00581EF4"/>
    <w:rsid w:val="005910F5"/>
    <w:rsid w:val="005A50FA"/>
    <w:rsid w:val="005B5FBD"/>
    <w:rsid w:val="005D3F5C"/>
    <w:rsid w:val="005D66B6"/>
    <w:rsid w:val="005E601E"/>
    <w:rsid w:val="005F23BD"/>
    <w:rsid w:val="005F2F01"/>
    <w:rsid w:val="00603A61"/>
    <w:rsid w:val="00622495"/>
    <w:rsid w:val="00626423"/>
    <w:rsid w:val="0064027E"/>
    <w:rsid w:val="006446E7"/>
    <w:rsid w:val="00646627"/>
    <w:rsid w:val="006519F2"/>
    <w:rsid w:val="00660777"/>
    <w:rsid w:val="00677E0F"/>
    <w:rsid w:val="00682F7F"/>
    <w:rsid w:val="006840F0"/>
    <w:rsid w:val="006B3024"/>
    <w:rsid w:val="006C0C3F"/>
    <w:rsid w:val="006C5DF6"/>
    <w:rsid w:val="006D1DF1"/>
    <w:rsid w:val="006E47ED"/>
    <w:rsid w:val="007237E9"/>
    <w:rsid w:val="007403B3"/>
    <w:rsid w:val="00743D15"/>
    <w:rsid w:val="00746EA4"/>
    <w:rsid w:val="0075278E"/>
    <w:rsid w:val="00754706"/>
    <w:rsid w:val="00764D2E"/>
    <w:rsid w:val="007828BE"/>
    <w:rsid w:val="00792956"/>
    <w:rsid w:val="00792D87"/>
    <w:rsid w:val="007966DD"/>
    <w:rsid w:val="007A015E"/>
    <w:rsid w:val="007A2C42"/>
    <w:rsid w:val="007A3D46"/>
    <w:rsid w:val="007C14AA"/>
    <w:rsid w:val="007C2D9B"/>
    <w:rsid w:val="007D25C8"/>
    <w:rsid w:val="007D7312"/>
    <w:rsid w:val="00806587"/>
    <w:rsid w:val="00827910"/>
    <w:rsid w:val="00842576"/>
    <w:rsid w:val="0084261C"/>
    <w:rsid w:val="00852EEC"/>
    <w:rsid w:val="00866538"/>
    <w:rsid w:val="008742CD"/>
    <w:rsid w:val="0088087C"/>
    <w:rsid w:val="008A1691"/>
    <w:rsid w:val="008B5D4C"/>
    <w:rsid w:val="008C5891"/>
    <w:rsid w:val="008C7123"/>
    <w:rsid w:val="008D63DA"/>
    <w:rsid w:val="008F6140"/>
    <w:rsid w:val="008F7976"/>
    <w:rsid w:val="00916715"/>
    <w:rsid w:val="00920752"/>
    <w:rsid w:val="009318B6"/>
    <w:rsid w:val="00947C69"/>
    <w:rsid w:val="009618A9"/>
    <w:rsid w:val="00963AE0"/>
    <w:rsid w:val="009854DD"/>
    <w:rsid w:val="00990916"/>
    <w:rsid w:val="00994C06"/>
    <w:rsid w:val="009A20A0"/>
    <w:rsid w:val="009A25BE"/>
    <w:rsid w:val="009B2803"/>
    <w:rsid w:val="009C59F1"/>
    <w:rsid w:val="009D3B82"/>
    <w:rsid w:val="009D5D76"/>
    <w:rsid w:val="009E6D6E"/>
    <w:rsid w:val="009F709C"/>
    <w:rsid w:val="00A11161"/>
    <w:rsid w:val="00A21210"/>
    <w:rsid w:val="00A338D7"/>
    <w:rsid w:val="00A37705"/>
    <w:rsid w:val="00A5455B"/>
    <w:rsid w:val="00A67C29"/>
    <w:rsid w:val="00A719CD"/>
    <w:rsid w:val="00A823D0"/>
    <w:rsid w:val="00AA5DB4"/>
    <w:rsid w:val="00AC222F"/>
    <w:rsid w:val="00AC5140"/>
    <w:rsid w:val="00AD4268"/>
    <w:rsid w:val="00AD5937"/>
    <w:rsid w:val="00AF08A1"/>
    <w:rsid w:val="00B02CE7"/>
    <w:rsid w:val="00B045B5"/>
    <w:rsid w:val="00B22D75"/>
    <w:rsid w:val="00B40758"/>
    <w:rsid w:val="00B42C23"/>
    <w:rsid w:val="00B53992"/>
    <w:rsid w:val="00B557D5"/>
    <w:rsid w:val="00B67C5E"/>
    <w:rsid w:val="00B7115A"/>
    <w:rsid w:val="00B86A6B"/>
    <w:rsid w:val="00B9754A"/>
    <w:rsid w:val="00BA45F5"/>
    <w:rsid w:val="00BB1C79"/>
    <w:rsid w:val="00BB37E8"/>
    <w:rsid w:val="00BB6541"/>
    <w:rsid w:val="00BD645C"/>
    <w:rsid w:val="00BF17A4"/>
    <w:rsid w:val="00BF1DEE"/>
    <w:rsid w:val="00BF54FD"/>
    <w:rsid w:val="00C11089"/>
    <w:rsid w:val="00C16734"/>
    <w:rsid w:val="00C52093"/>
    <w:rsid w:val="00C52D67"/>
    <w:rsid w:val="00C8094B"/>
    <w:rsid w:val="00C81C72"/>
    <w:rsid w:val="00C84A80"/>
    <w:rsid w:val="00C939E3"/>
    <w:rsid w:val="00C9467F"/>
    <w:rsid w:val="00CB1D0F"/>
    <w:rsid w:val="00CB3933"/>
    <w:rsid w:val="00CB745D"/>
    <w:rsid w:val="00CC41A4"/>
    <w:rsid w:val="00CD7220"/>
    <w:rsid w:val="00CE0DC9"/>
    <w:rsid w:val="00CE3771"/>
    <w:rsid w:val="00CF02E2"/>
    <w:rsid w:val="00CF2C4B"/>
    <w:rsid w:val="00D00360"/>
    <w:rsid w:val="00D1157E"/>
    <w:rsid w:val="00D161D9"/>
    <w:rsid w:val="00D21693"/>
    <w:rsid w:val="00D230B3"/>
    <w:rsid w:val="00D30D12"/>
    <w:rsid w:val="00D31296"/>
    <w:rsid w:val="00D36326"/>
    <w:rsid w:val="00D402D4"/>
    <w:rsid w:val="00D54F09"/>
    <w:rsid w:val="00D576E5"/>
    <w:rsid w:val="00D66BB5"/>
    <w:rsid w:val="00D719F6"/>
    <w:rsid w:val="00D832D4"/>
    <w:rsid w:val="00D872AC"/>
    <w:rsid w:val="00D93881"/>
    <w:rsid w:val="00DA0123"/>
    <w:rsid w:val="00DA4E38"/>
    <w:rsid w:val="00DC597B"/>
    <w:rsid w:val="00DE7E24"/>
    <w:rsid w:val="00DF1819"/>
    <w:rsid w:val="00E073D5"/>
    <w:rsid w:val="00E228B1"/>
    <w:rsid w:val="00E31215"/>
    <w:rsid w:val="00E64B55"/>
    <w:rsid w:val="00E73935"/>
    <w:rsid w:val="00E97138"/>
    <w:rsid w:val="00EB087C"/>
    <w:rsid w:val="00EB2315"/>
    <w:rsid w:val="00EB3756"/>
    <w:rsid w:val="00EC729E"/>
    <w:rsid w:val="00EE343D"/>
    <w:rsid w:val="00EF1F1D"/>
    <w:rsid w:val="00F00EAE"/>
    <w:rsid w:val="00F02E56"/>
    <w:rsid w:val="00F13ABA"/>
    <w:rsid w:val="00F15683"/>
    <w:rsid w:val="00F26727"/>
    <w:rsid w:val="00F30A43"/>
    <w:rsid w:val="00F64009"/>
    <w:rsid w:val="00F84AC2"/>
    <w:rsid w:val="00F95BD6"/>
    <w:rsid w:val="00FB425D"/>
    <w:rsid w:val="00FC3D17"/>
    <w:rsid w:val="00FD40F3"/>
    <w:rsid w:val="00FF6C83"/>
    <w:rsid w:val="03DFD1EB"/>
    <w:rsid w:val="0F549404"/>
    <w:rsid w:val="3838FD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90DE1"/>
  <w15:chartTrackingRefBased/>
  <w15:docId w15:val="{952FBFEB-4136-4CE2-8497-F2D86C39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196503506">
      <w:bodyDiv w:val="1"/>
      <w:marLeft w:val="0"/>
      <w:marRight w:val="0"/>
      <w:marTop w:val="0"/>
      <w:marBottom w:val="0"/>
      <w:divBdr>
        <w:top w:val="none" w:sz="0" w:space="0" w:color="auto"/>
        <w:left w:val="none" w:sz="0" w:space="0" w:color="auto"/>
        <w:bottom w:val="none" w:sz="0" w:space="0" w:color="auto"/>
        <w:right w:val="none" w:sz="0" w:space="0" w:color="auto"/>
      </w:divBdr>
    </w:div>
    <w:div w:id="306789672">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169252253">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 w:id="203017948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1C087623989524EB8501CC0708E2842" ma:contentTypeVersion="6" ma:contentTypeDescription="Create a new document." ma:contentTypeScope="" ma:versionID="a670abced29e4c50466cbda2fba57c4a">
  <xsd:schema xmlns:xsd="http://www.w3.org/2001/XMLSchema" xmlns:xs="http://www.w3.org/2001/XMLSchema" xmlns:p="http://schemas.microsoft.com/office/2006/metadata/properties" xmlns:ns2="21d57fa0-60cc-4b30-b926-1edf4836ef5e" xmlns:ns3="fcb118ef-4d01-4676-9a5a-a20243ecd6ed" targetNamespace="http://schemas.microsoft.com/office/2006/metadata/properties" ma:root="true" ma:fieldsID="b20148f80ecb416c7cdb258621be5ffd" ns2:_="" ns3:_="">
    <xsd:import namespace="21d57fa0-60cc-4b30-b926-1edf4836ef5e"/>
    <xsd:import namespace="fcb118ef-4d01-4676-9a5a-a20243ecd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57fa0-60cc-4b30-b926-1edf4836e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b118ef-4d01-4676-9a5a-a20243ecd6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DF23D2-F85D-462C-ACF3-4AD4BDF2AF31}">
  <ds:schemaRefs>
    <ds:schemaRef ds:uri="http://schemas.microsoft.com/sharepoint/v3/contenttype/forms"/>
  </ds:schemaRefs>
</ds:datastoreItem>
</file>

<file path=customXml/itemProps2.xml><?xml version="1.0" encoding="utf-8"?>
<ds:datastoreItem xmlns:ds="http://schemas.openxmlformats.org/officeDocument/2006/customXml" ds:itemID="{A28B695B-0859-4E8D-833B-9FD55CD15C04}">
  <ds:schemaRefs>
    <ds:schemaRef ds:uri="http://schemas.openxmlformats.org/officeDocument/2006/bibliography"/>
  </ds:schemaRefs>
</ds:datastoreItem>
</file>

<file path=customXml/itemProps3.xml><?xml version="1.0" encoding="utf-8"?>
<ds:datastoreItem xmlns:ds="http://schemas.openxmlformats.org/officeDocument/2006/customXml" ds:itemID="{23F17B12-5BCF-4500-B79E-320FD6419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57fa0-60cc-4b30-b926-1edf4836ef5e"/>
    <ds:schemaRef ds:uri="fcb118ef-4d01-4676-9a5a-a20243ecd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1072</Words>
  <Characters>6660</Characters>
  <Application>Microsoft Office Word</Application>
  <DocSecurity>0</DocSecurity>
  <Lines>55</Lines>
  <Paragraphs>15</Paragraphs>
  <ScaleCrop>false</ScaleCrop>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Szczesniak, Joanna</cp:lastModifiedBy>
  <cp:revision>2</cp:revision>
  <cp:lastPrinted>2024-07-22T22:32:00Z</cp:lastPrinted>
  <dcterms:created xsi:type="dcterms:W3CDTF">2024-11-13T11:42:00Z</dcterms:created>
  <dcterms:modified xsi:type="dcterms:W3CDTF">2024-11-13T11:42:00Z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0x0101008A0221F84AE4CB42A1E6F9BBA89B51EF</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